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0DB3EA35" w:rsidR="00842220" w:rsidRPr="00A83958" w:rsidRDefault="009A00F7" w:rsidP="005570E3">
      <w:pPr>
        <w:pStyle w:val="Header"/>
        <w:widowControl w:val="0"/>
        <w:ind w:right="-58"/>
        <w:jc w:val="left"/>
        <w:rPr>
          <w:rFonts w:ascii="Arial" w:hAnsi="Arial" w:cs="Arial"/>
          <w:b/>
          <w:bCs/>
          <w:sz w:val="28"/>
          <w:lang w:eastAsia="zh-CN"/>
        </w:rPr>
      </w:pPr>
      <w:bookmarkStart w:id="0" w:name="_GoBack"/>
      <w:bookmarkEnd w:id="0"/>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F1548">
        <w:rPr>
          <w:rFonts w:ascii="Arial" w:hAnsi="Arial" w:cs="Arial"/>
          <w:b/>
          <w:bCs/>
          <w:sz w:val="28"/>
          <w:lang w:eastAsia="zh-CN"/>
        </w:rPr>
        <w:t>4</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987FB0">
        <w:rPr>
          <w:rFonts w:ascii="Arial" w:hAnsi="Arial" w:cs="Arial"/>
          <w:b/>
          <w:bCs/>
          <w:sz w:val="28"/>
          <w:lang w:eastAsia="zh-CN"/>
        </w:rPr>
        <w:t>1</w:t>
      </w:r>
      <w:r w:rsidR="00806850">
        <w:rPr>
          <w:rFonts w:ascii="Arial" w:hAnsi="Arial" w:cs="Arial"/>
          <w:b/>
          <w:bCs/>
          <w:sz w:val="28"/>
          <w:lang w:eastAsia="zh-CN"/>
        </w:rPr>
        <w:t>0</w:t>
      </w:r>
      <w:r w:rsidR="00987FB0">
        <w:rPr>
          <w:rFonts w:ascii="Arial" w:hAnsi="Arial" w:cs="Arial"/>
          <w:b/>
          <w:bCs/>
          <w:sz w:val="28"/>
          <w:lang w:eastAsia="zh-CN"/>
        </w:rPr>
        <w:t>0874</w:t>
      </w:r>
    </w:p>
    <w:p w14:paraId="4B25669D" w14:textId="2B3A938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7F1548">
        <w:rPr>
          <w:rFonts w:ascii="Arial" w:hAnsi="Arial" w:cs="Arial"/>
          <w:b/>
          <w:bCs/>
          <w:sz w:val="28"/>
          <w:lang w:eastAsia="zh-CN"/>
        </w:rPr>
        <w:t>25 January – 5 February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320186F9"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FBDFC5E"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760196">
        <w:rPr>
          <w:b/>
          <w:kern w:val="2"/>
          <w:sz w:val="24"/>
          <w:lang w:eastAsia="zh-CN"/>
        </w:rPr>
        <w:t xml:space="preserve">Scenarios for support of NB-IoT and </w:t>
      </w:r>
      <w:proofErr w:type="spellStart"/>
      <w:r w:rsidR="00760196">
        <w:rPr>
          <w:b/>
          <w:kern w:val="2"/>
          <w:sz w:val="24"/>
          <w:lang w:eastAsia="zh-CN"/>
        </w:rPr>
        <w:t>eMTC</w:t>
      </w:r>
      <w:proofErr w:type="spellEnd"/>
      <w:r w:rsidR="00760196">
        <w:rPr>
          <w:b/>
          <w:kern w:val="2"/>
          <w:sz w:val="24"/>
          <w:lang w:eastAsia="zh-CN"/>
        </w:rPr>
        <w:t xml:space="preserve"> over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1" w:name="_Ref54129494"/>
      <w:r w:rsidRPr="00C43D48">
        <w:rPr>
          <w:sz w:val="24"/>
          <w:lang w:eastAsia="zh-CN"/>
        </w:rPr>
        <w:t>Introduction</w:t>
      </w:r>
      <w:bookmarkEnd w:id="1"/>
    </w:p>
    <w:p w14:paraId="4CCE52E7" w14:textId="224F3B51" w:rsidR="003E649E" w:rsidRDefault="003E649E" w:rsidP="00D176D9">
      <w:pPr>
        <w:rPr>
          <w:lang w:eastAsia="zh-CN"/>
        </w:rPr>
      </w:pPr>
    </w:p>
    <w:p w14:paraId="54A34C45" w14:textId="05830626" w:rsidR="003E649E" w:rsidRDefault="00760196" w:rsidP="00D176D9">
      <w:pPr>
        <w:rPr>
          <w:lang w:eastAsia="zh-CN"/>
        </w:rPr>
      </w:pPr>
      <w:r>
        <w:rPr>
          <w:lang w:eastAsia="zh-CN"/>
        </w:rPr>
        <w:t>In RANP#</w:t>
      </w:r>
      <w:r w:rsidR="00A51933">
        <w:rPr>
          <w:lang w:eastAsia="zh-CN"/>
        </w:rPr>
        <w:t>86</w:t>
      </w:r>
      <w:r>
        <w:rPr>
          <w:lang w:eastAsia="zh-CN"/>
        </w:rPr>
        <w:t xml:space="preserve">, a study item on support of NB-IoT and </w:t>
      </w:r>
      <w:proofErr w:type="spellStart"/>
      <w:r>
        <w:rPr>
          <w:lang w:eastAsia="zh-CN"/>
        </w:rPr>
        <w:t>eMTC</w:t>
      </w:r>
      <w:proofErr w:type="spellEnd"/>
      <w:r>
        <w:rPr>
          <w:lang w:eastAsia="zh-CN"/>
        </w:rPr>
        <w:t xml:space="preserve"> </w:t>
      </w:r>
      <w:r w:rsidR="00724D62">
        <w:rPr>
          <w:lang w:eastAsia="zh-CN"/>
        </w:rPr>
        <w:t xml:space="preserve">over NTN </w:t>
      </w:r>
      <w:r>
        <w:rPr>
          <w:lang w:eastAsia="zh-CN"/>
        </w:rPr>
        <w:t xml:space="preserve">was approved </w:t>
      </w:r>
      <w:r w:rsidR="00A51933">
        <w:rPr>
          <w:lang w:eastAsia="zh-CN"/>
        </w:rPr>
        <w:t>[</w:t>
      </w:r>
      <w:r w:rsidR="00A51933">
        <w:rPr>
          <w:lang w:eastAsia="zh-CN"/>
        </w:rPr>
        <w:fldChar w:fldCharType="begin"/>
      </w:r>
      <w:r w:rsidR="00A51933">
        <w:rPr>
          <w:lang w:eastAsia="zh-CN"/>
        </w:rPr>
        <w:instrText xml:space="preserve"> REF _Ref54129494 \w \h </w:instrText>
      </w:r>
      <w:r w:rsidR="00A51933">
        <w:rPr>
          <w:lang w:eastAsia="zh-CN"/>
        </w:rPr>
      </w:r>
      <w:r w:rsidR="00A51933">
        <w:rPr>
          <w:lang w:eastAsia="zh-CN"/>
        </w:rPr>
        <w:fldChar w:fldCharType="separate"/>
      </w:r>
      <w:r w:rsidR="00A07B1A">
        <w:rPr>
          <w:lang w:eastAsia="zh-CN"/>
        </w:rPr>
        <w:t>1</w:t>
      </w:r>
      <w:r w:rsidR="00A51933">
        <w:rPr>
          <w:lang w:eastAsia="zh-CN"/>
        </w:rPr>
        <w:fldChar w:fldCharType="end"/>
      </w:r>
      <w:r w:rsidR="00A51933">
        <w:rPr>
          <w:lang w:eastAsia="zh-CN"/>
        </w:rPr>
        <w:t>]</w:t>
      </w:r>
      <w:r>
        <w:rPr>
          <w:lang w:eastAsia="zh-CN"/>
        </w:rPr>
        <w:t>, with the following objective related to scenarios</w:t>
      </w:r>
      <w:r w:rsidR="003E649E">
        <w:rPr>
          <w:lang w:eastAsia="zh-CN"/>
        </w:rPr>
        <w:t>:</w:t>
      </w:r>
    </w:p>
    <w:p w14:paraId="6F2CE450" w14:textId="77777777" w:rsidR="00760196" w:rsidRPr="00760196" w:rsidRDefault="00760196" w:rsidP="00760196">
      <w:pPr>
        <w:rPr>
          <w:color w:val="0070C0"/>
          <w:sz w:val="20"/>
          <w:szCs w:val="20"/>
        </w:rPr>
      </w:pPr>
      <w:r w:rsidRPr="00760196">
        <w:rPr>
          <w:color w:val="0070C0"/>
        </w:rPr>
        <w:t xml:space="preserve">This Study will evaluate and confirm solutions to address the minimum necessary specifications for NB-IoT and </w:t>
      </w:r>
      <w:proofErr w:type="spellStart"/>
      <w:r w:rsidRPr="00760196">
        <w:rPr>
          <w:color w:val="0070C0"/>
        </w:rPr>
        <w:t>eMTC</w:t>
      </w:r>
      <w:proofErr w:type="spellEnd"/>
      <w:r w:rsidRPr="00760196">
        <w:rPr>
          <w:color w:val="0070C0"/>
        </w:rPr>
        <w:t xml:space="preserve"> according to the following objectives. </w:t>
      </w:r>
    </w:p>
    <w:p w14:paraId="283FB0F9" w14:textId="77777777" w:rsidR="00760196" w:rsidRPr="00760196" w:rsidRDefault="00760196" w:rsidP="00760196">
      <w:pPr>
        <w:rPr>
          <w:color w:val="0070C0"/>
        </w:rPr>
      </w:pPr>
      <w:r w:rsidRPr="00760196">
        <w:rPr>
          <w:color w:val="0070C0"/>
        </w:rPr>
        <w:t>The first objective of this Study is to identify scenarios applicable to NB-IoT/</w:t>
      </w:r>
      <w:proofErr w:type="spellStart"/>
      <w:r w:rsidRPr="00760196">
        <w:rPr>
          <w:color w:val="0070C0"/>
        </w:rPr>
        <w:t>eMTC</w:t>
      </w:r>
      <w:proofErr w:type="spellEnd"/>
      <w:r w:rsidRPr="00760196">
        <w:rPr>
          <w:color w:val="0070C0"/>
        </w:rPr>
        <w:t xml:space="preserve"> [RAN1, RAN2], including:</w:t>
      </w:r>
    </w:p>
    <w:p w14:paraId="2E75071E" w14:textId="77777777" w:rsidR="00760196" w:rsidRPr="00760196" w:rsidRDefault="00760196" w:rsidP="00760196">
      <w:pPr>
        <w:pStyle w:val="B1"/>
        <w:rPr>
          <w:color w:val="0070C0"/>
        </w:rPr>
      </w:pPr>
      <w:r w:rsidRPr="00760196">
        <w:rPr>
          <w:color w:val="0070C0"/>
        </w:rPr>
        <w:t>-</w:t>
      </w:r>
      <w:r w:rsidRPr="00760196">
        <w:rPr>
          <w:color w:val="0070C0"/>
        </w:rPr>
        <w:tab/>
        <w:t>Bands of interest in sub 6 GHz</w:t>
      </w:r>
    </w:p>
    <w:p w14:paraId="5A9EC863" w14:textId="77777777" w:rsidR="00760196" w:rsidRPr="00760196" w:rsidRDefault="00760196" w:rsidP="00760196">
      <w:pPr>
        <w:pStyle w:val="B1"/>
        <w:rPr>
          <w:color w:val="0070C0"/>
        </w:rPr>
      </w:pPr>
      <w:r w:rsidRPr="00760196">
        <w:rPr>
          <w:color w:val="0070C0"/>
        </w:rPr>
        <w:t>-</w:t>
      </w:r>
      <w:r w:rsidRPr="00760196">
        <w:rPr>
          <w:color w:val="0070C0"/>
        </w:rPr>
        <w:tab/>
        <w:t xml:space="preserve">Device type with PC3 or PC5 (LEO and GEO) </w:t>
      </w:r>
    </w:p>
    <w:p w14:paraId="187A6A8A" w14:textId="77777777" w:rsidR="00760196" w:rsidRPr="00760196" w:rsidRDefault="00760196" w:rsidP="00760196">
      <w:pPr>
        <w:pStyle w:val="B1"/>
        <w:rPr>
          <w:color w:val="0070C0"/>
        </w:rPr>
      </w:pPr>
      <w:r w:rsidRPr="00760196">
        <w:rPr>
          <w:color w:val="0070C0"/>
        </w:rPr>
        <w:t>-</w:t>
      </w:r>
      <w:r w:rsidRPr="00760196">
        <w:rPr>
          <w:color w:val="0070C0"/>
        </w:rPr>
        <w:tab/>
        <w:t xml:space="preserve">Satellite constellation orbit LEO and GEO </w:t>
      </w:r>
    </w:p>
    <w:p w14:paraId="2B55EB2E" w14:textId="77777777" w:rsidR="00760196" w:rsidRPr="00760196" w:rsidRDefault="00760196" w:rsidP="00760196">
      <w:pPr>
        <w:pStyle w:val="B1"/>
        <w:rPr>
          <w:color w:val="0070C0"/>
        </w:rPr>
      </w:pPr>
      <w:r w:rsidRPr="00760196">
        <w:rPr>
          <w:color w:val="0070C0"/>
        </w:rPr>
        <w:t>-</w:t>
      </w:r>
      <w:r w:rsidRPr="00760196">
        <w:rPr>
          <w:color w:val="0070C0"/>
        </w:rPr>
        <w:tab/>
        <w:t>Transparent payload.</w:t>
      </w:r>
    </w:p>
    <w:p w14:paraId="1A2BFC49" w14:textId="77777777" w:rsidR="00760196" w:rsidRPr="00760196" w:rsidRDefault="00760196" w:rsidP="00760196">
      <w:pPr>
        <w:pStyle w:val="B1"/>
        <w:rPr>
          <w:color w:val="0070C0"/>
        </w:rPr>
      </w:pPr>
      <w:r w:rsidRPr="00760196">
        <w:rPr>
          <w:color w:val="0070C0"/>
        </w:rPr>
        <w:t>-</w:t>
      </w:r>
      <w:r w:rsidRPr="00760196">
        <w:rPr>
          <w:color w:val="0070C0"/>
        </w:rPr>
        <w:tab/>
        <w:t>Link budget</w:t>
      </w:r>
    </w:p>
    <w:p w14:paraId="247A3551" w14:textId="77777777" w:rsidR="00760196" w:rsidRPr="00760196" w:rsidRDefault="00760196" w:rsidP="00760196">
      <w:pPr>
        <w:pStyle w:val="NO"/>
        <w:rPr>
          <w:color w:val="0070C0"/>
        </w:rPr>
      </w:pPr>
      <w:r w:rsidRPr="00760196">
        <w:rPr>
          <w:color w:val="0070C0"/>
        </w:rPr>
        <w:t>NOTE 1: This first objective will be based on the scenarios documented in TR 38.821.</w:t>
      </w:r>
    </w:p>
    <w:p w14:paraId="7F5C321F" w14:textId="77777777" w:rsidR="00760196" w:rsidRDefault="00760196" w:rsidP="00760196">
      <w:pPr>
        <w:pStyle w:val="NO"/>
      </w:pPr>
      <w:r w:rsidRPr="00760196">
        <w:rPr>
          <w:color w:val="0070C0"/>
        </w:rPr>
        <w:t>NOTE 2: UE mobility assumptions follow terrestrial NB-IoT/</w:t>
      </w:r>
      <w:proofErr w:type="spellStart"/>
      <w:r w:rsidRPr="00760196">
        <w:rPr>
          <w:color w:val="0070C0"/>
        </w:rPr>
        <w:t>eMTC</w:t>
      </w:r>
      <w:proofErr w:type="spellEnd"/>
      <w:r w:rsidRPr="00760196">
        <w:rPr>
          <w:color w:val="0070C0"/>
        </w:rPr>
        <w:t xml:space="preserve"> assumptions.</w:t>
      </w:r>
    </w:p>
    <w:p w14:paraId="16ED2117" w14:textId="4A2CA1EF" w:rsidR="00760196" w:rsidRDefault="00760196" w:rsidP="00D176D9">
      <w:pPr>
        <w:rPr>
          <w:lang w:val="en-GB" w:eastAsia="zh-CN"/>
        </w:rPr>
      </w:pPr>
    </w:p>
    <w:p w14:paraId="2D4D2DE2" w14:textId="160E9DF6" w:rsidR="00987FB0" w:rsidRDefault="00987FB0" w:rsidP="00D176D9">
      <w:pPr>
        <w:rPr>
          <w:lang w:val="en-GB" w:eastAsia="zh-CN"/>
        </w:rPr>
      </w:pPr>
      <w:r>
        <w:rPr>
          <w:lang w:val="en-GB" w:eastAsia="zh-CN"/>
        </w:rPr>
        <w:t>Scenarios for IoT-NTN were considered at RAN#103e</w:t>
      </w:r>
      <w:r w:rsidR="00047972">
        <w:rPr>
          <w:lang w:val="en-GB" w:eastAsia="zh-CN"/>
        </w:rPr>
        <w:t>. The agreements that were reached in RAN1#103e are listed in the appendix.</w:t>
      </w:r>
    </w:p>
    <w:p w14:paraId="4EAA89B5" w14:textId="7F71D2E5" w:rsidR="00987FB0" w:rsidRDefault="00987FB0" w:rsidP="00D176D9">
      <w:pPr>
        <w:rPr>
          <w:lang w:val="en-GB" w:eastAsia="zh-CN"/>
        </w:rPr>
      </w:pPr>
    </w:p>
    <w:p w14:paraId="194B4631" w14:textId="17045350" w:rsidR="00760196" w:rsidRDefault="00987FB0" w:rsidP="00D176D9">
      <w:pPr>
        <w:rPr>
          <w:lang w:val="en-GB" w:eastAsia="zh-CN"/>
        </w:rPr>
      </w:pPr>
      <w:r>
        <w:rPr>
          <w:lang w:val="en-GB" w:eastAsia="zh-CN"/>
        </w:rPr>
        <w:t>Many aspects of scenarios for IoT-NTN have been agreed, but there are still some remaining issues related to the link budget</w:t>
      </w:r>
      <w:r w:rsidR="00047972">
        <w:rPr>
          <w:lang w:val="en-GB" w:eastAsia="zh-CN"/>
        </w:rPr>
        <w:t xml:space="preserve"> that need to be agreed</w:t>
      </w:r>
      <w:r>
        <w:rPr>
          <w:lang w:val="en-GB" w:eastAsia="zh-CN"/>
        </w:rPr>
        <w:t xml:space="preserve">, </w:t>
      </w:r>
      <w:r w:rsidR="00047972">
        <w:rPr>
          <w:lang w:val="en-GB" w:eastAsia="zh-CN"/>
        </w:rPr>
        <w:t>including</w:t>
      </w:r>
      <w:r>
        <w:rPr>
          <w:lang w:val="en-GB" w:eastAsia="zh-CN"/>
        </w:rPr>
        <w:t xml:space="preserve"> the following:</w:t>
      </w:r>
    </w:p>
    <w:p w14:paraId="2FE9A7F2" w14:textId="7986C8FF" w:rsidR="00987FB0" w:rsidRDefault="0079450C" w:rsidP="00D64F80">
      <w:pPr>
        <w:pStyle w:val="ListParagraph"/>
        <w:numPr>
          <w:ilvl w:val="0"/>
          <w:numId w:val="11"/>
        </w:numPr>
        <w:rPr>
          <w:lang w:val="en-GB"/>
        </w:rPr>
      </w:pPr>
      <w:r>
        <w:rPr>
          <w:lang w:val="en-GB"/>
        </w:rPr>
        <w:t>satellite TX EIRP</w:t>
      </w:r>
    </w:p>
    <w:p w14:paraId="42D9EA87" w14:textId="65523240" w:rsidR="0079450C" w:rsidRDefault="0079450C" w:rsidP="00D64F80">
      <w:pPr>
        <w:pStyle w:val="ListParagraph"/>
        <w:numPr>
          <w:ilvl w:val="0"/>
          <w:numId w:val="11"/>
        </w:numPr>
        <w:rPr>
          <w:lang w:val="en-GB"/>
        </w:rPr>
      </w:pPr>
      <w:r>
        <w:rPr>
          <w:lang w:val="en-GB"/>
        </w:rPr>
        <w:t>satellite RX G/T</w:t>
      </w:r>
    </w:p>
    <w:p w14:paraId="1D5E9B04" w14:textId="10251B0A" w:rsidR="0079450C" w:rsidRDefault="00047972" w:rsidP="00D64F80">
      <w:pPr>
        <w:pStyle w:val="ListParagraph"/>
        <w:numPr>
          <w:ilvl w:val="0"/>
          <w:numId w:val="11"/>
        </w:numPr>
        <w:rPr>
          <w:lang w:val="en-GB"/>
        </w:rPr>
      </w:pPr>
      <w:r>
        <w:rPr>
          <w:lang w:val="en-GB"/>
        </w:rPr>
        <w:t>cell edge losses to account for satellite antenna pattern</w:t>
      </w:r>
    </w:p>
    <w:p w14:paraId="7A8AFDC2" w14:textId="04F39D9D" w:rsidR="00047972" w:rsidRPr="00987FB0" w:rsidRDefault="00047972" w:rsidP="00D64F80">
      <w:pPr>
        <w:pStyle w:val="ListParagraph"/>
        <w:numPr>
          <w:ilvl w:val="0"/>
          <w:numId w:val="11"/>
        </w:numPr>
        <w:rPr>
          <w:lang w:val="en-GB"/>
        </w:rPr>
      </w:pPr>
      <w:r>
        <w:rPr>
          <w:lang w:val="en-GB"/>
        </w:rPr>
        <w:t>link level simulation assumptions</w:t>
      </w:r>
    </w:p>
    <w:p w14:paraId="20703285" w14:textId="6F23281B" w:rsidR="00A51933" w:rsidRDefault="00A51933" w:rsidP="00D176D9">
      <w:pPr>
        <w:rPr>
          <w:lang w:val="en-GB" w:eastAsia="zh-CN"/>
        </w:rPr>
      </w:pPr>
    </w:p>
    <w:p w14:paraId="0565BD38" w14:textId="5A65CA01" w:rsidR="00A51933" w:rsidRPr="00094F43" w:rsidRDefault="0079450C" w:rsidP="00A51933">
      <w:pPr>
        <w:pStyle w:val="Heading1"/>
        <w:spacing w:after="80"/>
        <w:jc w:val="left"/>
        <w:rPr>
          <w:sz w:val="24"/>
          <w:lang w:eastAsia="zh-CN"/>
        </w:rPr>
      </w:pPr>
      <w:r>
        <w:rPr>
          <w:sz w:val="24"/>
          <w:lang w:eastAsia="zh-CN"/>
        </w:rPr>
        <w:t>Link budget proposal from RAN1#103e</w:t>
      </w:r>
    </w:p>
    <w:p w14:paraId="098C8101" w14:textId="7219CC8F" w:rsidR="00A51933" w:rsidRDefault="0079450C" w:rsidP="00A51933">
      <w:pPr>
        <w:rPr>
          <w:bCs/>
        </w:rPr>
      </w:pPr>
      <w:r>
        <w:rPr>
          <w:bCs/>
        </w:rPr>
        <w:t>In the email discussion in RAN1#103e</w:t>
      </w:r>
      <w:r w:rsidR="00115D64">
        <w:rPr>
          <w:bCs/>
        </w:rPr>
        <w:t xml:space="preserve"> </w:t>
      </w:r>
      <w:r w:rsidR="00051792">
        <w:rPr>
          <w:bCs/>
        </w:rPr>
        <w:fldChar w:fldCharType="begin"/>
      </w:r>
      <w:r w:rsidR="00051792">
        <w:rPr>
          <w:bCs/>
        </w:rPr>
        <w:instrText xml:space="preserve"> REF _Ref61818680 \r \h </w:instrText>
      </w:r>
      <w:r w:rsidR="00051792">
        <w:rPr>
          <w:bCs/>
        </w:rPr>
      </w:r>
      <w:r w:rsidR="00051792">
        <w:rPr>
          <w:bCs/>
        </w:rPr>
        <w:fldChar w:fldCharType="separate"/>
      </w:r>
      <w:r w:rsidR="00A07B1A">
        <w:rPr>
          <w:bCs/>
        </w:rPr>
        <w:t>[10]</w:t>
      </w:r>
      <w:r w:rsidR="00051792">
        <w:rPr>
          <w:bCs/>
        </w:rPr>
        <w:fldChar w:fldCharType="end"/>
      </w:r>
      <w:r>
        <w:rPr>
          <w:bCs/>
        </w:rPr>
        <w:t xml:space="preserve">, it was proposed </w:t>
      </w:r>
      <w:r w:rsidR="00115D64">
        <w:rPr>
          <w:bCs/>
        </w:rPr>
        <w:t xml:space="preserve">by the FL to use </w:t>
      </w:r>
      <w:r w:rsidR="003028D7">
        <w:rPr>
          <w:bCs/>
        </w:rPr>
        <w:t xml:space="preserve">the parameters in </w:t>
      </w:r>
      <w:r w:rsidR="003028D7">
        <w:rPr>
          <w:bCs/>
        </w:rPr>
        <w:fldChar w:fldCharType="begin"/>
      </w:r>
      <w:r w:rsidR="003028D7">
        <w:rPr>
          <w:bCs/>
        </w:rPr>
        <w:instrText xml:space="preserve"> REF _Ref61818445 \h </w:instrText>
      </w:r>
      <w:r w:rsidR="003028D7">
        <w:rPr>
          <w:bCs/>
        </w:rPr>
      </w:r>
      <w:r w:rsidR="003028D7">
        <w:rPr>
          <w:bCs/>
        </w:rPr>
        <w:fldChar w:fldCharType="separate"/>
      </w:r>
      <w:r w:rsidR="00A07B1A">
        <w:t xml:space="preserve">Table </w:t>
      </w:r>
      <w:r w:rsidR="00A07B1A">
        <w:rPr>
          <w:noProof/>
        </w:rPr>
        <w:t>1</w:t>
      </w:r>
      <w:r w:rsidR="003028D7">
        <w:rPr>
          <w:bCs/>
        </w:rPr>
        <w:fldChar w:fldCharType="end"/>
      </w:r>
      <w:r w:rsidR="003028D7">
        <w:rPr>
          <w:bCs/>
        </w:rPr>
        <w:t xml:space="preserve"> for the IoT-NTN link budget. These are the Set2 parameters from </w:t>
      </w:r>
      <w:r w:rsidR="00115D64">
        <w:rPr>
          <w:bCs/>
        </w:rPr>
        <w:t xml:space="preserve"> </w:t>
      </w:r>
      <w:r w:rsidR="003028D7">
        <w:rPr>
          <w:bCs/>
        </w:rPr>
        <w:fldChar w:fldCharType="begin"/>
      </w:r>
      <w:r w:rsidR="003028D7">
        <w:rPr>
          <w:bCs/>
        </w:rPr>
        <w:instrText xml:space="preserve"> REF _Ref61818560 \r \h </w:instrText>
      </w:r>
      <w:r w:rsidR="003028D7">
        <w:rPr>
          <w:bCs/>
        </w:rPr>
      </w:r>
      <w:r w:rsidR="003028D7">
        <w:rPr>
          <w:bCs/>
        </w:rPr>
        <w:fldChar w:fldCharType="separate"/>
      </w:r>
      <w:r w:rsidR="00A07B1A">
        <w:rPr>
          <w:bCs/>
        </w:rPr>
        <w:t>[9]</w:t>
      </w:r>
      <w:r w:rsidR="003028D7">
        <w:rPr>
          <w:bCs/>
        </w:rPr>
        <w:fldChar w:fldCharType="end"/>
      </w:r>
      <w:r w:rsidR="003028D7">
        <w:rPr>
          <w:bCs/>
        </w:rPr>
        <w:t>, which are also referred to as “Set3”.</w:t>
      </w:r>
      <w:r w:rsidR="00051792">
        <w:rPr>
          <w:bCs/>
        </w:rPr>
        <w:t xml:space="preserve"> These link budget parameters have not yet been agreed and agreement on the parameters to use in the IoT-NTN link budget is needed in RAN1#104e.</w:t>
      </w:r>
    </w:p>
    <w:p w14:paraId="575F0179" w14:textId="003AC392" w:rsidR="0079450C" w:rsidRDefault="0079450C" w:rsidP="0079450C">
      <w:pPr>
        <w:pStyle w:val="Caption"/>
        <w:rPr>
          <w:bCs w:val="0"/>
        </w:rPr>
      </w:pPr>
      <w:bookmarkStart w:id="2" w:name="_Ref61818445"/>
      <w:r>
        <w:t xml:space="preserve">Table </w:t>
      </w:r>
      <w:r w:rsidR="00A13B64">
        <w:fldChar w:fldCharType="begin"/>
      </w:r>
      <w:r w:rsidR="00A13B64">
        <w:instrText xml:space="preserve"> SEQ Table \* ARABIC </w:instrText>
      </w:r>
      <w:r w:rsidR="00A13B64">
        <w:fldChar w:fldCharType="separate"/>
      </w:r>
      <w:r w:rsidR="00A07B1A">
        <w:rPr>
          <w:noProof/>
        </w:rPr>
        <w:t>1</w:t>
      </w:r>
      <w:r w:rsidR="00A13B64">
        <w:rPr>
          <w:noProof/>
        </w:rPr>
        <w:fldChar w:fldCharType="end"/>
      </w:r>
      <w:bookmarkEnd w:id="2"/>
      <w:r>
        <w:t xml:space="preserve"> </w:t>
      </w:r>
      <w:r w:rsidR="00F13528">
        <w:t>–</w:t>
      </w:r>
      <w:r>
        <w:t xml:space="preserve"> </w:t>
      </w:r>
      <w:r w:rsidR="00F13528">
        <w:t xml:space="preserve">Link budget parameters that were proposed to be included in TR36.763 in RAN1#103e </w:t>
      </w:r>
      <w:r w:rsidR="00051792">
        <w:fldChar w:fldCharType="begin"/>
      </w:r>
      <w:r w:rsidR="00051792">
        <w:instrText xml:space="preserve"> REF _Ref61818680 \r \h </w:instrText>
      </w:r>
      <w:r w:rsidR="00051792">
        <w:fldChar w:fldCharType="separate"/>
      </w:r>
      <w:r w:rsidR="00A07B1A">
        <w:t>[10]</w:t>
      </w:r>
      <w:r w:rsidR="00051792">
        <w:fldChar w:fldCharType="end"/>
      </w:r>
    </w:p>
    <w:p w14:paraId="009BFFA4" w14:textId="7BAAD991" w:rsidR="0079450C" w:rsidRDefault="0079450C" w:rsidP="00A51933">
      <w:pPr>
        <w:rPr>
          <w:bCs/>
        </w:rPr>
      </w:pPr>
    </w:p>
    <w:p w14:paraId="64698935" w14:textId="14A22B45" w:rsidR="0079450C" w:rsidRDefault="00115D64" w:rsidP="00A51933">
      <w:pPr>
        <w:rPr>
          <w:bCs/>
        </w:rPr>
      </w:pPr>
      <w:r w:rsidRPr="00674305">
        <w:rPr>
          <w:noProof/>
        </w:rPr>
        <w:lastRenderedPageBreak/>
        <w:drawing>
          <wp:inline distT="0" distB="0" distL="0" distR="0" wp14:anchorId="2CD2A5F2" wp14:editId="2834F654">
            <wp:extent cx="4959557" cy="2449210"/>
            <wp:effectExtent l="0" t="0" r="0" b="825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pic:cNvPicPr>
                      <a:picLocks noChangeAspect="1"/>
                    </pic:cNvPicPr>
                  </pic:nvPicPr>
                  <pic:blipFill>
                    <a:blip r:embed="rId12"/>
                    <a:stretch>
                      <a:fillRect/>
                    </a:stretch>
                  </pic:blipFill>
                  <pic:spPr>
                    <a:xfrm>
                      <a:off x="0" y="0"/>
                      <a:ext cx="4959193" cy="2449030"/>
                    </a:xfrm>
                    <a:prstGeom prst="rect">
                      <a:avLst/>
                    </a:prstGeom>
                  </pic:spPr>
                </pic:pic>
              </a:graphicData>
            </a:graphic>
          </wp:inline>
        </w:drawing>
      </w:r>
    </w:p>
    <w:p w14:paraId="050E7D5A" w14:textId="74FF84DD" w:rsidR="0079450C" w:rsidRDefault="0079450C" w:rsidP="00A51933">
      <w:pPr>
        <w:rPr>
          <w:bCs/>
        </w:rPr>
      </w:pPr>
    </w:p>
    <w:p w14:paraId="0999059B" w14:textId="7525BEE3" w:rsidR="0079450C" w:rsidRDefault="0079450C" w:rsidP="00A51933">
      <w:pPr>
        <w:rPr>
          <w:bCs/>
        </w:rPr>
      </w:pPr>
      <w:r>
        <w:rPr>
          <w:bCs/>
        </w:rPr>
        <w:t>It was also proposed to include the following path loss modelling (</w:t>
      </w:r>
      <w:r w:rsidRPr="0079450C">
        <w:rPr>
          <w:bCs/>
        </w:rPr>
        <w:t>TR 38.821 in Table 6.1.3.3-1</w:t>
      </w:r>
      <w:r>
        <w:rPr>
          <w:bCs/>
        </w:rPr>
        <w:t>) in TR36.763:</w:t>
      </w:r>
    </w:p>
    <w:p w14:paraId="441902F3" w14:textId="0991B580" w:rsidR="00F13528" w:rsidRDefault="00F13528" w:rsidP="00F13528">
      <w:pPr>
        <w:pStyle w:val="Caption"/>
        <w:rPr>
          <w:bCs w:val="0"/>
        </w:rPr>
      </w:pPr>
      <w:bookmarkStart w:id="3" w:name="_Ref61853606"/>
      <w:r>
        <w:t xml:space="preserve">Table </w:t>
      </w:r>
      <w:r w:rsidR="00A13B64">
        <w:fldChar w:fldCharType="begin"/>
      </w:r>
      <w:r w:rsidR="00A13B64">
        <w:instrText xml:space="preserve"> SEQ Table \* ARABIC </w:instrText>
      </w:r>
      <w:r w:rsidR="00A13B64">
        <w:fldChar w:fldCharType="separate"/>
      </w:r>
      <w:r w:rsidR="00A07B1A">
        <w:rPr>
          <w:noProof/>
        </w:rPr>
        <w:t>2</w:t>
      </w:r>
      <w:r w:rsidR="00A13B64">
        <w:rPr>
          <w:noProof/>
        </w:rPr>
        <w:fldChar w:fldCharType="end"/>
      </w:r>
      <w:bookmarkEnd w:id="3"/>
      <w:r w:rsidR="00051792">
        <w:t xml:space="preserve"> </w:t>
      </w:r>
      <w:r w:rsidR="008D47F2">
        <w:t>–</w:t>
      </w:r>
      <w:r w:rsidR="00051792">
        <w:t xml:space="preserve"> </w:t>
      </w:r>
      <w:r w:rsidR="008D47F2">
        <w:t xml:space="preserve">Pathloss modelling parameters proposed in </w:t>
      </w:r>
      <w:r w:rsidR="008D47F2">
        <w:fldChar w:fldCharType="begin"/>
      </w:r>
      <w:r w:rsidR="008D47F2">
        <w:instrText xml:space="preserve"> REF _Ref61818680 \r \h </w:instrText>
      </w:r>
      <w:r w:rsidR="008D47F2">
        <w:fldChar w:fldCharType="separate"/>
      </w:r>
      <w:r w:rsidR="00A07B1A">
        <w:t>[10]</w:t>
      </w:r>
      <w:r w:rsidR="008D47F2">
        <w:fldChar w:fldCharType="end"/>
      </w:r>
    </w:p>
    <w:tbl>
      <w:tblPr>
        <w:tblW w:w="7219" w:type="dxa"/>
        <w:tblLook w:val="04A0" w:firstRow="1" w:lastRow="0" w:firstColumn="1" w:lastColumn="0" w:noHBand="0" w:noVBand="1"/>
      </w:tblPr>
      <w:tblGrid>
        <w:gridCol w:w="2151"/>
        <w:gridCol w:w="1438"/>
        <w:gridCol w:w="1438"/>
        <w:gridCol w:w="1438"/>
        <w:gridCol w:w="754"/>
      </w:tblGrid>
      <w:tr w:rsidR="0079450C" w:rsidRPr="00196BB8" w14:paraId="6847A395" w14:textId="77777777" w:rsidTr="00EB4C07">
        <w:trPr>
          <w:trHeight w:val="312"/>
        </w:trPr>
        <w:tc>
          <w:tcPr>
            <w:tcW w:w="2151" w:type="dxa"/>
            <w:tcBorders>
              <w:top w:val="nil"/>
              <w:left w:val="nil"/>
              <w:bottom w:val="nil"/>
              <w:right w:val="nil"/>
            </w:tcBorders>
            <w:shd w:val="clear" w:color="auto" w:fill="auto"/>
            <w:noWrap/>
            <w:vAlign w:val="bottom"/>
            <w:hideMark/>
          </w:tcPr>
          <w:p w14:paraId="41CB193E" w14:textId="77777777" w:rsidR="0079450C" w:rsidRPr="00196BB8" w:rsidRDefault="0079450C" w:rsidP="00EB4C07">
            <w:pPr>
              <w:spacing w:after="0"/>
              <w:rPr>
                <w:rFonts w:ascii="Calibri" w:eastAsia="Times New Roman" w:hAnsi="Calibri"/>
                <w:color w:val="000000"/>
                <w:sz w:val="24"/>
                <w:szCs w:val="24"/>
              </w:rPr>
            </w:pPr>
          </w:p>
        </w:tc>
        <w:tc>
          <w:tcPr>
            <w:tcW w:w="1438" w:type="dxa"/>
            <w:tcBorders>
              <w:top w:val="nil"/>
              <w:left w:val="nil"/>
              <w:bottom w:val="nil"/>
              <w:right w:val="nil"/>
            </w:tcBorders>
            <w:shd w:val="clear" w:color="auto" w:fill="auto"/>
            <w:noWrap/>
            <w:vAlign w:val="bottom"/>
            <w:hideMark/>
          </w:tcPr>
          <w:p w14:paraId="27943E76" w14:textId="77777777" w:rsidR="0079450C" w:rsidRPr="00512D87" w:rsidRDefault="0079450C" w:rsidP="00EB4C07">
            <w:pPr>
              <w:spacing w:after="0"/>
              <w:rPr>
                <w:rFonts w:ascii="Calibri" w:eastAsia="Times New Roman" w:hAnsi="Calibri"/>
                <w:color w:val="000000"/>
                <w:sz w:val="18"/>
                <w:szCs w:val="24"/>
              </w:rPr>
            </w:pPr>
            <w:r w:rsidRPr="00512D87">
              <w:rPr>
                <w:rFonts w:ascii="Calibri" w:eastAsia="Times New Roman" w:hAnsi="Calibri"/>
                <w:color w:val="000000"/>
                <w:szCs w:val="24"/>
              </w:rPr>
              <w:t>GEO 35786 km</w:t>
            </w:r>
          </w:p>
        </w:tc>
        <w:tc>
          <w:tcPr>
            <w:tcW w:w="1438" w:type="dxa"/>
            <w:tcBorders>
              <w:top w:val="nil"/>
              <w:left w:val="nil"/>
              <w:bottom w:val="nil"/>
              <w:right w:val="nil"/>
            </w:tcBorders>
            <w:shd w:val="clear" w:color="auto" w:fill="auto"/>
            <w:noWrap/>
            <w:vAlign w:val="bottom"/>
            <w:hideMark/>
          </w:tcPr>
          <w:p w14:paraId="7D2CEDA9" w14:textId="77777777" w:rsidR="0079450C" w:rsidRPr="00512D87" w:rsidRDefault="0079450C" w:rsidP="00EB4C07">
            <w:pPr>
              <w:spacing w:after="0"/>
              <w:rPr>
                <w:rFonts w:eastAsia="Times New Roman"/>
              </w:rPr>
            </w:pPr>
            <w:r w:rsidRPr="00512D87">
              <w:rPr>
                <w:rFonts w:eastAsia="Times New Roman"/>
              </w:rPr>
              <w:t>LEO 1200 km</w:t>
            </w:r>
          </w:p>
        </w:tc>
        <w:tc>
          <w:tcPr>
            <w:tcW w:w="1438" w:type="dxa"/>
            <w:tcBorders>
              <w:top w:val="nil"/>
              <w:left w:val="nil"/>
              <w:bottom w:val="nil"/>
              <w:right w:val="nil"/>
            </w:tcBorders>
            <w:shd w:val="clear" w:color="auto" w:fill="auto"/>
            <w:noWrap/>
            <w:vAlign w:val="bottom"/>
            <w:hideMark/>
          </w:tcPr>
          <w:p w14:paraId="3FA66075" w14:textId="77777777" w:rsidR="0079450C" w:rsidRPr="00512D87" w:rsidRDefault="0079450C" w:rsidP="00EB4C07">
            <w:pPr>
              <w:spacing w:after="0"/>
              <w:rPr>
                <w:rFonts w:eastAsia="Times New Roman"/>
              </w:rPr>
            </w:pPr>
            <w:r w:rsidRPr="00512D87">
              <w:rPr>
                <w:rFonts w:eastAsia="Times New Roman"/>
              </w:rPr>
              <w:t>LEO 600 km</w:t>
            </w:r>
          </w:p>
        </w:tc>
        <w:tc>
          <w:tcPr>
            <w:tcW w:w="754" w:type="dxa"/>
            <w:tcBorders>
              <w:top w:val="nil"/>
              <w:left w:val="nil"/>
              <w:bottom w:val="nil"/>
              <w:right w:val="nil"/>
            </w:tcBorders>
            <w:shd w:val="clear" w:color="auto" w:fill="auto"/>
            <w:noWrap/>
            <w:vAlign w:val="bottom"/>
            <w:hideMark/>
          </w:tcPr>
          <w:p w14:paraId="6CCF5047" w14:textId="77777777" w:rsidR="0079450C" w:rsidRPr="00196BB8" w:rsidRDefault="0079450C" w:rsidP="00EB4C07">
            <w:pPr>
              <w:spacing w:after="0"/>
              <w:rPr>
                <w:rFonts w:eastAsia="Times New Roman"/>
                <w:sz w:val="24"/>
              </w:rPr>
            </w:pPr>
          </w:p>
        </w:tc>
      </w:tr>
      <w:tr w:rsidR="0079450C" w:rsidRPr="00196BB8" w14:paraId="09CD6A53" w14:textId="77777777" w:rsidTr="00EB4C07">
        <w:trPr>
          <w:trHeight w:val="312"/>
        </w:trPr>
        <w:tc>
          <w:tcPr>
            <w:tcW w:w="2151" w:type="dxa"/>
            <w:tcBorders>
              <w:top w:val="nil"/>
              <w:left w:val="nil"/>
              <w:bottom w:val="nil"/>
              <w:right w:val="nil"/>
            </w:tcBorders>
            <w:shd w:val="clear" w:color="000000" w:fill="FFF2CC"/>
            <w:noWrap/>
            <w:vAlign w:val="bottom"/>
            <w:hideMark/>
          </w:tcPr>
          <w:p w14:paraId="1F5B8BA2" w14:textId="77777777" w:rsidR="0079450C" w:rsidRPr="00512D87" w:rsidRDefault="0079450C" w:rsidP="00EB4C07">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16088D09"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61175B2C"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58119D12"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36C39F92" w14:textId="77777777" w:rsidR="0079450C" w:rsidRPr="00512D87" w:rsidRDefault="0079450C" w:rsidP="00EB4C07">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79450C" w:rsidRPr="00196BB8" w14:paraId="4CE8465E" w14:textId="77777777" w:rsidTr="00EB4C07">
        <w:trPr>
          <w:trHeight w:val="312"/>
        </w:trPr>
        <w:tc>
          <w:tcPr>
            <w:tcW w:w="2151" w:type="dxa"/>
            <w:tcBorders>
              <w:top w:val="nil"/>
              <w:left w:val="nil"/>
              <w:bottom w:val="nil"/>
              <w:right w:val="nil"/>
            </w:tcBorders>
            <w:shd w:val="clear" w:color="000000" w:fill="FFF2CC"/>
            <w:noWrap/>
            <w:vAlign w:val="bottom"/>
            <w:hideMark/>
          </w:tcPr>
          <w:p w14:paraId="2874B42A" w14:textId="77777777" w:rsidR="0079450C" w:rsidRPr="00512D87" w:rsidRDefault="0079450C" w:rsidP="00EB4C07">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20308A13"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012DB414"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51620715"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38B683BA" w14:textId="77777777" w:rsidR="0079450C" w:rsidRPr="00512D87" w:rsidRDefault="0079450C" w:rsidP="00EB4C07">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79450C" w:rsidRPr="00196BB8" w14:paraId="75889DCD" w14:textId="77777777" w:rsidTr="00EB4C07">
        <w:trPr>
          <w:trHeight w:val="312"/>
        </w:trPr>
        <w:tc>
          <w:tcPr>
            <w:tcW w:w="2151" w:type="dxa"/>
            <w:tcBorders>
              <w:top w:val="nil"/>
              <w:left w:val="nil"/>
              <w:bottom w:val="nil"/>
              <w:right w:val="nil"/>
            </w:tcBorders>
            <w:shd w:val="clear" w:color="000000" w:fill="FFF2CC"/>
            <w:noWrap/>
            <w:vAlign w:val="bottom"/>
            <w:hideMark/>
          </w:tcPr>
          <w:p w14:paraId="05E06F26" w14:textId="77777777" w:rsidR="0079450C" w:rsidRPr="00512D87" w:rsidRDefault="0079450C" w:rsidP="00EB4C07">
            <w:pPr>
              <w:spacing w:after="0"/>
              <w:rPr>
                <w:rFonts w:ascii="Calibri" w:eastAsia="Times New Roman" w:hAnsi="Calibri"/>
                <w:color w:val="000000"/>
                <w:szCs w:val="24"/>
              </w:rPr>
            </w:pPr>
            <w:r w:rsidRPr="00512D87">
              <w:rPr>
                <w:rFonts w:ascii="Calibri" w:eastAsia="Times New Roman" w:hAnsi="Calibri"/>
                <w:color w:val="000000"/>
                <w:szCs w:val="24"/>
              </w:rPr>
              <w:t>atmospheric losses</w:t>
            </w:r>
          </w:p>
        </w:tc>
        <w:tc>
          <w:tcPr>
            <w:tcW w:w="1438" w:type="dxa"/>
            <w:tcBorders>
              <w:top w:val="nil"/>
              <w:left w:val="nil"/>
              <w:bottom w:val="nil"/>
              <w:right w:val="nil"/>
            </w:tcBorders>
            <w:shd w:val="clear" w:color="000000" w:fill="FFF2CC"/>
            <w:noWrap/>
            <w:vAlign w:val="bottom"/>
            <w:hideMark/>
          </w:tcPr>
          <w:p w14:paraId="0E14C6F8"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4E21DA7B"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03C777FB"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16527CC0" w14:textId="77777777" w:rsidR="0079450C" w:rsidRPr="00512D87" w:rsidRDefault="0079450C" w:rsidP="00EB4C07">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79450C" w:rsidRPr="00196BB8" w14:paraId="41610C4F" w14:textId="77777777" w:rsidTr="00EB4C07">
        <w:trPr>
          <w:trHeight w:val="312"/>
        </w:trPr>
        <w:tc>
          <w:tcPr>
            <w:tcW w:w="2151" w:type="dxa"/>
            <w:tcBorders>
              <w:top w:val="nil"/>
              <w:left w:val="nil"/>
              <w:bottom w:val="nil"/>
              <w:right w:val="nil"/>
            </w:tcBorders>
            <w:shd w:val="clear" w:color="000000" w:fill="FFF2CC"/>
            <w:noWrap/>
            <w:vAlign w:val="bottom"/>
            <w:hideMark/>
          </w:tcPr>
          <w:p w14:paraId="151AA954" w14:textId="77777777" w:rsidR="0079450C" w:rsidRPr="00512D87" w:rsidRDefault="0079450C" w:rsidP="00EB4C07">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3ADEA5B3"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0A87A7FC"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11442DDD"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7FA03D6A" w14:textId="77777777" w:rsidR="0079450C" w:rsidRPr="00512D87" w:rsidRDefault="0079450C" w:rsidP="00EB4C07">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79450C" w:rsidRPr="00196BB8" w14:paraId="266B512A" w14:textId="77777777" w:rsidTr="00EB4C07">
        <w:trPr>
          <w:trHeight w:val="312"/>
        </w:trPr>
        <w:tc>
          <w:tcPr>
            <w:tcW w:w="2151" w:type="dxa"/>
            <w:tcBorders>
              <w:top w:val="nil"/>
              <w:left w:val="nil"/>
              <w:bottom w:val="nil"/>
              <w:right w:val="nil"/>
            </w:tcBorders>
            <w:shd w:val="clear" w:color="000000" w:fill="FFF2CC"/>
            <w:noWrap/>
            <w:vAlign w:val="bottom"/>
            <w:hideMark/>
          </w:tcPr>
          <w:p w14:paraId="432215D4" w14:textId="77777777" w:rsidR="0079450C" w:rsidRPr="00512D87" w:rsidRDefault="0079450C" w:rsidP="00EB4C07">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0DAC4BC6"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25E391AB"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26582371"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1E54631F" w14:textId="77777777" w:rsidR="0079450C" w:rsidRPr="00512D87" w:rsidRDefault="0079450C" w:rsidP="00EB4C07">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79450C" w:rsidRPr="00196BB8" w14:paraId="48D2A4A3" w14:textId="77777777" w:rsidTr="00EB4C07">
        <w:trPr>
          <w:trHeight w:val="312"/>
        </w:trPr>
        <w:tc>
          <w:tcPr>
            <w:tcW w:w="2151" w:type="dxa"/>
            <w:tcBorders>
              <w:top w:val="nil"/>
              <w:left w:val="nil"/>
              <w:bottom w:val="nil"/>
              <w:right w:val="nil"/>
            </w:tcBorders>
            <w:shd w:val="clear" w:color="000000" w:fill="FFF2CC"/>
            <w:noWrap/>
            <w:vAlign w:val="bottom"/>
            <w:hideMark/>
          </w:tcPr>
          <w:p w14:paraId="7E1574DF" w14:textId="77777777" w:rsidR="0079450C" w:rsidRPr="00512D87" w:rsidRDefault="0079450C" w:rsidP="00EB4C07">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18318D32"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40026625"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37156F03" w14:textId="77777777" w:rsidR="0079450C" w:rsidRPr="00512D87" w:rsidRDefault="0079450C" w:rsidP="00EB4C07">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4C508A33" w14:textId="77777777" w:rsidR="0079450C" w:rsidRPr="00512D87" w:rsidRDefault="0079450C" w:rsidP="00EB4C07">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178B7F83" w14:textId="77777777" w:rsidR="0079450C" w:rsidRDefault="0079450C" w:rsidP="00A51933">
      <w:pPr>
        <w:rPr>
          <w:bCs/>
        </w:rPr>
      </w:pPr>
    </w:p>
    <w:p w14:paraId="253B1924" w14:textId="77777777" w:rsidR="008D47F2" w:rsidRPr="00D145ED" w:rsidRDefault="008D47F2" w:rsidP="00D145ED">
      <w:pPr>
        <w:rPr>
          <w:bCs/>
        </w:rPr>
      </w:pPr>
    </w:p>
    <w:p w14:paraId="699CD2B5" w14:textId="1ED8760A" w:rsidR="00D145ED" w:rsidRPr="00094F43" w:rsidRDefault="008D47F2" w:rsidP="00D145ED">
      <w:pPr>
        <w:pStyle w:val="Heading1"/>
        <w:spacing w:after="80"/>
        <w:jc w:val="left"/>
        <w:rPr>
          <w:sz w:val="24"/>
          <w:szCs w:val="24"/>
          <w:lang w:eastAsia="zh-CN"/>
        </w:rPr>
      </w:pPr>
      <w:r>
        <w:rPr>
          <w:sz w:val="24"/>
          <w:szCs w:val="24"/>
          <w:lang w:eastAsia="zh-CN"/>
        </w:rPr>
        <w:t xml:space="preserve">Parameters to use in </w:t>
      </w:r>
      <w:proofErr w:type="spellStart"/>
      <w:r>
        <w:rPr>
          <w:sz w:val="24"/>
          <w:szCs w:val="24"/>
          <w:lang w:eastAsia="zh-CN"/>
        </w:rPr>
        <w:t>eMTC</w:t>
      </w:r>
      <w:proofErr w:type="spellEnd"/>
      <w:r>
        <w:rPr>
          <w:sz w:val="24"/>
          <w:szCs w:val="24"/>
          <w:lang w:eastAsia="zh-CN"/>
        </w:rPr>
        <w:t xml:space="preserve"> / NB-IoT l</w:t>
      </w:r>
      <w:r w:rsidR="00D145ED" w:rsidRPr="5DEF72DC">
        <w:rPr>
          <w:sz w:val="24"/>
          <w:szCs w:val="24"/>
          <w:lang w:eastAsia="zh-CN"/>
        </w:rPr>
        <w:t>ink budget</w:t>
      </w:r>
      <w:r>
        <w:rPr>
          <w:sz w:val="24"/>
          <w:szCs w:val="24"/>
          <w:lang w:eastAsia="zh-CN"/>
        </w:rPr>
        <w:t xml:space="preserve"> for IoT-NTN</w:t>
      </w:r>
    </w:p>
    <w:p w14:paraId="48C670A0" w14:textId="3059E2F6" w:rsidR="008D47F2" w:rsidRDefault="008D47F2" w:rsidP="00A206A6">
      <w:pPr>
        <w:rPr>
          <w:lang w:eastAsia="ja-JP"/>
        </w:rPr>
      </w:pPr>
      <w:r>
        <w:rPr>
          <w:lang w:eastAsia="ja-JP"/>
        </w:rPr>
        <w:t xml:space="preserve">In order to determine whether there is </w:t>
      </w:r>
      <w:proofErr w:type="gramStart"/>
      <w:r>
        <w:rPr>
          <w:lang w:eastAsia="ja-JP"/>
        </w:rPr>
        <w:t>sufficient</w:t>
      </w:r>
      <w:proofErr w:type="gramEnd"/>
      <w:r>
        <w:rPr>
          <w:lang w:eastAsia="ja-JP"/>
        </w:rPr>
        <w:t xml:space="preserve"> link budget to support </w:t>
      </w:r>
      <w:proofErr w:type="spellStart"/>
      <w:r>
        <w:rPr>
          <w:lang w:eastAsia="ja-JP"/>
        </w:rPr>
        <w:t>eMTC</w:t>
      </w:r>
      <w:proofErr w:type="spellEnd"/>
      <w:r>
        <w:rPr>
          <w:lang w:eastAsia="ja-JP"/>
        </w:rPr>
        <w:t xml:space="preserve"> and / or NB-IoT over an NTN link, firstly the available SNR at the cell edge needs to be calculated. The cell edge SNR is given by</w:t>
      </w:r>
      <w:r w:rsidR="00A935A3">
        <w:rPr>
          <w:lang w:eastAsia="ja-JP"/>
        </w:rPr>
        <w:t>:</w:t>
      </w:r>
    </w:p>
    <w:p w14:paraId="0364BA5B" w14:textId="6C0E2A53" w:rsidR="00A935A3" w:rsidRPr="00EB4C07" w:rsidRDefault="00A935A3" w:rsidP="00A206A6">
      <w:pPr>
        <w:rPr>
          <w:lang w:eastAsia="ja-JP"/>
        </w:rPr>
      </w:pPr>
      <m:oMathPara>
        <m:oMath>
          <m:r>
            <w:rPr>
              <w:rFonts w:ascii="Cambria Math" w:hAnsi="Cambria Math"/>
              <w:lang w:eastAsia="ja-JP"/>
            </w:rPr>
            <m:t>SNR=</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RX</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RX</m:t>
              </m:r>
            </m:sub>
          </m:sSub>
          <m:r>
            <w:rPr>
              <w:rFonts w:ascii="Cambria Math" w:hAnsi="Cambria Math"/>
              <w:lang w:eastAsia="ja-JP"/>
            </w:rPr>
            <m:t>-N</m:t>
          </m:r>
        </m:oMath>
      </m:oMathPara>
    </w:p>
    <w:p w14:paraId="3579611E" w14:textId="674C6025" w:rsidR="00EB4C07" w:rsidRDefault="00EB4C07" w:rsidP="00A206A6">
      <w:pPr>
        <w:rPr>
          <w:lang w:eastAsia="ja-JP"/>
        </w:rPr>
      </w:pPr>
      <w:r>
        <w:rPr>
          <w:lang w:eastAsia="ja-JP"/>
        </w:rPr>
        <w:t>Where:</w:t>
      </w:r>
    </w:p>
    <w:p w14:paraId="78114F9E" w14:textId="61675307" w:rsidR="00EB4C07" w:rsidRPr="00EB4C07" w:rsidRDefault="00EB4C07" w:rsidP="00EB4C07">
      <w:pPr>
        <w:pStyle w:val="ListParagraph"/>
        <w:numPr>
          <w:ilvl w:val="0"/>
          <w:numId w:val="13"/>
        </w:numPr>
        <w:rPr>
          <w:rFonts w:ascii="Times New Roman" w:hAnsi="Times New Roman" w:cs="Times New Roman"/>
          <w:lang w:eastAsia="ja-JP"/>
        </w:rPr>
      </w:pPr>
      <w:r w:rsidRPr="00EB4C07">
        <w:rPr>
          <w:rFonts w:ascii="Times New Roman" w:hAnsi="Times New Roman" w:cs="Times New Roman"/>
          <w:i/>
          <w:iCs/>
          <w:lang w:eastAsia="ja-JP"/>
        </w:rPr>
        <w:t>P</w:t>
      </w:r>
      <w:r w:rsidRPr="00EB4C07">
        <w:rPr>
          <w:rFonts w:ascii="Times New Roman" w:hAnsi="Times New Roman" w:cs="Times New Roman"/>
          <w:i/>
          <w:iCs/>
          <w:vertAlign w:val="subscript"/>
          <w:lang w:eastAsia="ja-JP"/>
        </w:rPr>
        <w:t>RX</w:t>
      </w:r>
      <w:r w:rsidRPr="00EB4C07">
        <w:rPr>
          <w:rFonts w:ascii="Times New Roman" w:hAnsi="Times New Roman" w:cs="Times New Roman"/>
          <w:lang w:eastAsia="ja-JP"/>
        </w:rPr>
        <w:t xml:space="preserve"> is the received signal power</w:t>
      </w:r>
    </w:p>
    <w:p w14:paraId="53E92582" w14:textId="373E027C" w:rsidR="00EB4C07" w:rsidRPr="00EB4C07" w:rsidRDefault="00EB4C07" w:rsidP="00EB4C07">
      <w:pPr>
        <w:pStyle w:val="ListParagraph"/>
        <w:numPr>
          <w:ilvl w:val="0"/>
          <w:numId w:val="13"/>
        </w:numPr>
        <w:rPr>
          <w:rFonts w:ascii="Times New Roman" w:hAnsi="Times New Roman" w:cs="Times New Roman"/>
          <w:lang w:eastAsia="ja-JP"/>
        </w:rPr>
      </w:pPr>
      <w:r w:rsidRPr="00EB4C07">
        <w:rPr>
          <w:rFonts w:ascii="Times New Roman" w:hAnsi="Times New Roman" w:cs="Times New Roman"/>
          <w:i/>
          <w:iCs/>
          <w:lang w:eastAsia="ja-JP"/>
        </w:rPr>
        <w:t>G</w:t>
      </w:r>
      <w:r w:rsidRPr="00EB4C07">
        <w:rPr>
          <w:rFonts w:ascii="Times New Roman" w:hAnsi="Times New Roman" w:cs="Times New Roman"/>
          <w:i/>
          <w:iCs/>
          <w:vertAlign w:val="subscript"/>
          <w:lang w:eastAsia="ja-JP"/>
        </w:rPr>
        <w:t>RX</w:t>
      </w:r>
      <w:r w:rsidRPr="00EB4C07">
        <w:rPr>
          <w:rFonts w:ascii="Times New Roman" w:hAnsi="Times New Roman" w:cs="Times New Roman"/>
          <w:lang w:eastAsia="ja-JP"/>
        </w:rPr>
        <w:t xml:space="preserve"> is the receiver gain</w:t>
      </w:r>
    </w:p>
    <w:p w14:paraId="60F22477" w14:textId="4DB05D90" w:rsidR="00EB4C07" w:rsidRPr="00EB4C07" w:rsidRDefault="00EB4C07" w:rsidP="00EB4C07">
      <w:pPr>
        <w:pStyle w:val="ListParagraph"/>
        <w:numPr>
          <w:ilvl w:val="0"/>
          <w:numId w:val="13"/>
        </w:numPr>
        <w:rPr>
          <w:rFonts w:ascii="Times New Roman" w:hAnsi="Times New Roman" w:cs="Times New Roman"/>
          <w:lang w:eastAsia="ja-JP"/>
        </w:rPr>
      </w:pPr>
      <w:r w:rsidRPr="00EB4C07">
        <w:rPr>
          <w:rFonts w:ascii="Times New Roman" w:hAnsi="Times New Roman" w:cs="Times New Roman"/>
          <w:i/>
          <w:iCs/>
          <w:lang w:eastAsia="ja-JP"/>
        </w:rPr>
        <w:t>N</w:t>
      </w:r>
      <w:r w:rsidRPr="00EB4C07">
        <w:rPr>
          <w:rFonts w:ascii="Times New Roman" w:hAnsi="Times New Roman" w:cs="Times New Roman"/>
          <w:lang w:eastAsia="ja-JP"/>
        </w:rPr>
        <w:t xml:space="preserve"> is the receiver noise</w:t>
      </w:r>
    </w:p>
    <w:p w14:paraId="02023F2C" w14:textId="4EE6FAE7" w:rsidR="00EB4C07" w:rsidRDefault="00EB4C07" w:rsidP="00EB4C07">
      <w:pPr>
        <w:rPr>
          <w:lang w:eastAsia="ja-JP"/>
        </w:rPr>
      </w:pPr>
    </w:p>
    <w:p w14:paraId="0E344C75" w14:textId="61095DF2" w:rsidR="000E13CB" w:rsidRDefault="000E13CB" w:rsidP="00EB4C07">
      <w:pPr>
        <w:rPr>
          <w:lang w:eastAsia="ja-JP"/>
        </w:rPr>
      </w:pPr>
      <w:r>
        <w:rPr>
          <w:lang w:eastAsia="ja-JP"/>
        </w:rPr>
        <w:t xml:space="preserve">The following sections consider whether current agreements include </w:t>
      </w:r>
      <w:proofErr w:type="gramStart"/>
      <w:r>
        <w:rPr>
          <w:lang w:eastAsia="ja-JP"/>
        </w:rPr>
        <w:t>sufficient</w:t>
      </w:r>
      <w:proofErr w:type="gramEnd"/>
      <w:r>
        <w:rPr>
          <w:lang w:eastAsia="ja-JP"/>
        </w:rPr>
        <w:t xml:space="preserve"> information for calculating the SNR in the uplink and downlink.</w:t>
      </w:r>
    </w:p>
    <w:p w14:paraId="4261C0E1" w14:textId="7DBD05E8" w:rsidR="00A935A3" w:rsidRPr="00526DD8" w:rsidRDefault="00A935A3" w:rsidP="00A206A6">
      <w:pPr>
        <w:rPr>
          <w:b/>
          <w:bCs/>
          <w:u w:val="single"/>
          <w:lang w:eastAsia="ja-JP"/>
        </w:rPr>
      </w:pPr>
      <w:r w:rsidRPr="00526DD8">
        <w:rPr>
          <w:b/>
          <w:bCs/>
          <w:u w:val="single"/>
          <w:lang w:eastAsia="ja-JP"/>
        </w:rPr>
        <w:t>Uplink</w:t>
      </w:r>
    </w:p>
    <w:p w14:paraId="5AD279C5" w14:textId="2C77FAEE" w:rsidR="000E13CB" w:rsidRDefault="000E13CB" w:rsidP="00A206A6">
      <w:pPr>
        <w:rPr>
          <w:lang w:eastAsia="ja-JP"/>
        </w:rPr>
      </w:pPr>
      <w:r>
        <w:rPr>
          <w:lang w:eastAsia="ja-JP"/>
        </w:rPr>
        <w:t xml:space="preserve">The </w:t>
      </w:r>
      <w:r w:rsidR="006429BD">
        <w:rPr>
          <w:lang w:eastAsia="ja-JP"/>
        </w:rPr>
        <w:t>“</w:t>
      </w:r>
      <w:r w:rsidR="006429BD" w:rsidRPr="000E13CB">
        <w:rPr>
          <w:i/>
          <w:iCs/>
          <w:lang w:eastAsia="ja-JP"/>
        </w:rPr>
        <w:t>G</w:t>
      </w:r>
      <w:r w:rsidR="006429BD" w:rsidRPr="000E13CB">
        <w:rPr>
          <w:i/>
          <w:iCs/>
          <w:vertAlign w:val="subscript"/>
          <w:lang w:eastAsia="ja-JP"/>
        </w:rPr>
        <w:t>RX</w:t>
      </w:r>
      <w:r w:rsidR="006429BD">
        <w:rPr>
          <w:lang w:eastAsia="ja-JP"/>
        </w:rPr>
        <w:t xml:space="preserve"> – </w:t>
      </w:r>
      <w:r w:rsidR="006429BD" w:rsidRPr="000E13CB">
        <w:rPr>
          <w:i/>
          <w:iCs/>
          <w:lang w:eastAsia="ja-JP"/>
        </w:rPr>
        <w:t>N</w:t>
      </w:r>
      <w:r w:rsidR="006429BD">
        <w:rPr>
          <w:lang w:eastAsia="ja-JP"/>
        </w:rPr>
        <w:t>” term is defined by the RX G/T</w:t>
      </w:r>
      <w:r>
        <w:rPr>
          <w:lang w:eastAsia="ja-JP"/>
        </w:rPr>
        <w:t xml:space="preserve"> of the satellite, which depends on satellite implementation. </w:t>
      </w:r>
      <w:r w:rsidR="00F22875">
        <w:rPr>
          <w:lang w:eastAsia="ja-JP"/>
        </w:rPr>
        <w:t xml:space="preserve">The noise also depends on the physical channel bandwidth. </w:t>
      </w:r>
      <w:r>
        <w:rPr>
          <w:lang w:eastAsia="ja-JP"/>
        </w:rPr>
        <w:t xml:space="preserve">Assumptions on RX G/T need to be agreed. The values proposed in </w:t>
      </w:r>
      <w:r>
        <w:rPr>
          <w:lang w:eastAsia="ja-JP"/>
        </w:rPr>
        <w:fldChar w:fldCharType="begin"/>
      </w:r>
      <w:r>
        <w:rPr>
          <w:lang w:eastAsia="ja-JP"/>
        </w:rPr>
        <w:instrText xml:space="preserve"> REF _Ref61818445 \h </w:instrText>
      </w:r>
      <w:r>
        <w:rPr>
          <w:lang w:eastAsia="ja-JP"/>
        </w:rPr>
      </w:r>
      <w:r>
        <w:rPr>
          <w:lang w:eastAsia="ja-JP"/>
        </w:rPr>
        <w:fldChar w:fldCharType="separate"/>
      </w:r>
      <w:r w:rsidR="00A07B1A">
        <w:t xml:space="preserve">Table </w:t>
      </w:r>
      <w:r w:rsidR="00A07B1A">
        <w:rPr>
          <w:noProof/>
        </w:rPr>
        <w:t>1</w:t>
      </w:r>
      <w:r>
        <w:rPr>
          <w:lang w:eastAsia="ja-JP"/>
        </w:rPr>
        <w:fldChar w:fldCharType="end"/>
      </w:r>
      <w:r>
        <w:rPr>
          <w:lang w:eastAsia="ja-JP"/>
        </w:rPr>
        <w:t xml:space="preserve"> are reasonable:</w:t>
      </w:r>
    </w:p>
    <w:tbl>
      <w:tblPr>
        <w:tblStyle w:val="TableGrid"/>
        <w:tblW w:w="0" w:type="auto"/>
        <w:jc w:val="center"/>
        <w:tblLook w:val="04A0" w:firstRow="1" w:lastRow="0" w:firstColumn="1" w:lastColumn="0" w:noHBand="0" w:noVBand="1"/>
      </w:tblPr>
      <w:tblGrid>
        <w:gridCol w:w="2689"/>
        <w:gridCol w:w="2551"/>
      </w:tblGrid>
      <w:tr w:rsidR="00526DD8" w:rsidRPr="00526DD8" w14:paraId="27D48737" w14:textId="77777777" w:rsidTr="00526DD8">
        <w:trPr>
          <w:jc w:val="center"/>
        </w:trPr>
        <w:tc>
          <w:tcPr>
            <w:tcW w:w="2689" w:type="dxa"/>
            <w:shd w:val="clear" w:color="auto" w:fill="D9D9D9" w:themeFill="background1" w:themeFillShade="D9"/>
          </w:tcPr>
          <w:p w14:paraId="7C0D0CD6" w14:textId="3B1C037A" w:rsidR="00526DD8" w:rsidRPr="00526DD8" w:rsidRDefault="00526DD8" w:rsidP="00526DD8">
            <w:pPr>
              <w:rPr>
                <w:b/>
                <w:bCs/>
                <w:lang w:eastAsia="ja-JP"/>
              </w:rPr>
            </w:pPr>
            <w:r>
              <w:rPr>
                <w:b/>
                <w:bCs/>
                <w:lang w:eastAsia="ja-JP"/>
              </w:rPr>
              <w:t>Scenario</w:t>
            </w:r>
          </w:p>
        </w:tc>
        <w:tc>
          <w:tcPr>
            <w:tcW w:w="2551" w:type="dxa"/>
            <w:shd w:val="clear" w:color="auto" w:fill="D9D9D9" w:themeFill="background1" w:themeFillShade="D9"/>
          </w:tcPr>
          <w:p w14:paraId="1BB27238" w14:textId="02C3417D" w:rsidR="00526DD8" w:rsidRPr="00526DD8" w:rsidRDefault="00526DD8" w:rsidP="00526DD8">
            <w:pPr>
              <w:rPr>
                <w:b/>
                <w:bCs/>
                <w:lang w:eastAsia="ja-JP"/>
              </w:rPr>
            </w:pPr>
            <w:r>
              <w:rPr>
                <w:b/>
                <w:bCs/>
                <w:lang w:eastAsia="ja-JP"/>
              </w:rPr>
              <w:t>RX G/T</w:t>
            </w:r>
          </w:p>
        </w:tc>
      </w:tr>
      <w:tr w:rsidR="000E13CB" w14:paraId="684C634C" w14:textId="77777777" w:rsidTr="00526DD8">
        <w:trPr>
          <w:jc w:val="center"/>
        </w:trPr>
        <w:tc>
          <w:tcPr>
            <w:tcW w:w="2689" w:type="dxa"/>
          </w:tcPr>
          <w:p w14:paraId="1F541DA7" w14:textId="6CE0B8B9" w:rsidR="000E13CB" w:rsidRDefault="000E13CB" w:rsidP="00A206A6">
            <w:pPr>
              <w:rPr>
                <w:lang w:eastAsia="ja-JP"/>
              </w:rPr>
            </w:pPr>
            <w:r>
              <w:rPr>
                <w:lang w:eastAsia="ja-JP"/>
              </w:rPr>
              <w:lastRenderedPageBreak/>
              <w:t>GEO</w:t>
            </w:r>
          </w:p>
        </w:tc>
        <w:tc>
          <w:tcPr>
            <w:tcW w:w="2551" w:type="dxa"/>
          </w:tcPr>
          <w:p w14:paraId="79024CE2" w14:textId="77A12E66" w:rsidR="000E13CB" w:rsidRDefault="000E13CB" w:rsidP="00A206A6">
            <w:pPr>
              <w:rPr>
                <w:lang w:eastAsia="ja-JP"/>
              </w:rPr>
            </w:pPr>
            <w:r>
              <w:rPr>
                <w:lang w:eastAsia="ja-JP"/>
              </w:rPr>
              <w:t>16.7</w:t>
            </w:r>
            <w:r w:rsidR="00526DD8">
              <w:rPr>
                <w:lang w:eastAsia="ja-JP"/>
              </w:rPr>
              <w:t xml:space="preserve"> </w:t>
            </w:r>
            <w:r>
              <w:rPr>
                <w:lang w:eastAsia="ja-JP"/>
              </w:rPr>
              <w:t>dBK</w:t>
            </w:r>
            <w:r w:rsidRPr="000E13CB">
              <w:rPr>
                <w:vertAlign w:val="superscript"/>
                <w:lang w:eastAsia="ja-JP"/>
              </w:rPr>
              <w:t>-1</w:t>
            </w:r>
          </w:p>
        </w:tc>
      </w:tr>
      <w:tr w:rsidR="000E13CB" w14:paraId="20FE60E0" w14:textId="77777777" w:rsidTr="00526DD8">
        <w:trPr>
          <w:jc w:val="center"/>
        </w:trPr>
        <w:tc>
          <w:tcPr>
            <w:tcW w:w="2689" w:type="dxa"/>
          </w:tcPr>
          <w:p w14:paraId="558A5BB6" w14:textId="327859CF" w:rsidR="000E13CB" w:rsidRDefault="000E13CB" w:rsidP="00A206A6">
            <w:pPr>
              <w:rPr>
                <w:lang w:eastAsia="ja-JP"/>
              </w:rPr>
            </w:pPr>
            <w:r>
              <w:rPr>
                <w:lang w:eastAsia="ja-JP"/>
              </w:rPr>
              <w:t>LEO-600</w:t>
            </w:r>
          </w:p>
        </w:tc>
        <w:tc>
          <w:tcPr>
            <w:tcW w:w="2551" w:type="dxa"/>
          </w:tcPr>
          <w:p w14:paraId="37ED2DAF" w14:textId="46FD1F28" w:rsidR="000E13CB" w:rsidRDefault="00526DD8" w:rsidP="00A206A6">
            <w:pPr>
              <w:rPr>
                <w:lang w:eastAsia="ja-JP"/>
              </w:rPr>
            </w:pPr>
            <w:r>
              <w:rPr>
                <w:lang w:eastAsia="ja-JP"/>
              </w:rPr>
              <w:t xml:space="preserve">-12.8 </w:t>
            </w:r>
            <w:r w:rsidR="000E13CB">
              <w:rPr>
                <w:lang w:eastAsia="ja-JP"/>
              </w:rPr>
              <w:t>dBK</w:t>
            </w:r>
            <w:r w:rsidR="000E13CB" w:rsidRPr="000E13CB">
              <w:rPr>
                <w:vertAlign w:val="superscript"/>
                <w:lang w:eastAsia="ja-JP"/>
              </w:rPr>
              <w:t>-1</w:t>
            </w:r>
          </w:p>
        </w:tc>
      </w:tr>
      <w:tr w:rsidR="000E13CB" w14:paraId="174DEA72" w14:textId="77777777" w:rsidTr="00526DD8">
        <w:trPr>
          <w:jc w:val="center"/>
        </w:trPr>
        <w:tc>
          <w:tcPr>
            <w:tcW w:w="2689" w:type="dxa"/>
          </w:tcPr>
          <w:p w14:paraId="59D74418" w14:textId="42175905" w:rsidR="000E13CB" w:rsidRDefault="000E13CB" w:rsidP="00A206A6">
            <w:pPr>
              <w:rPr>
                <w:lang w:eastAsia="ja-JP"/>
              </w:rPr>
            </w:pPr>
            <w:r>
              <w:rPr>
                <w:lang w:eastAsia="ja-JP"/>
              </w:rPr>
              <w:t>LEO-1200</w:t>
            </w:r>
          </w:p>
        </w:tc>
        <w:tc>
          <w:tcPr>
            <w:tcW w:w="2551" w:type="dxa"/>
          </w:tcPr>
          <w:p w14:paraId="325C3AF0" w14:textId="0472E663" w:rsidR="000E13CB" w:rsidRDefault="00526DD8" w:rsidP="00A206A6">
            <w:pPr>
              <w:rPr>
                <w:lang w:eastAsia="ja-JP"/>
              </w:rPr>
            </w:pPr>
            <w:r>
              <w:rPr>
                <w:lang w:eastAsia="ja-JP"/>
              </w:rPr>
              <w:t xml:space="preserve">-12.8 </w:t>
            </w:r>
            <w:r w:rsidR="000E13CB">
              <w:rPr>
                <w:lang w:eastAsia="ja-JP"/>
              </w:rPr>
              <w:t>dBK</w:t>
            </w:r>
            <w:r w:rsidR="000E13CB" w:rsidRPr="000E13CB">
              <w:rPr>
                <w:vertAlign w:val="superscript"/>
                <w:lang w:eastAsia="ja-JP"/>
              </w:rPr>
              <w:t>-1</w:t>
            </w:r>
          </w:p>
        </w:tc>
      </w:tr>
    </w:tbl>
    <w:p w14:paraId="13FB287D" w14:textId="77777777" w:rsidR="000E13CB" w:rsidRDefault="000E13CB" w:rsidP="00A206A6">
      <w:pPr>
        <w:rPr>
          <w:lang w:eastAsia="ja-JP"/>
        </w:rPr>
      </w:pPr>
    </w:p>
    <w:p w14:paraId="08237D9C" w14:textId="2E068D85" w:rsidR="001C43AD" w:rsidRDefault="001C43AD" w:rsidP="00A206A6">
      <w:pPr>
        <w:rPr>
          <w:lang w:eastAsia="ja-JP"/>
        </w:rPr>
      </w:pPr>
      <w:r>
        <w:rPr>
          <w:lang w:eastAsia="ja-JP"/>
        </w:rPr>
        <w:t xml:space="preserve">The RX G/T terms in the table above are the peak RX G/T terms and do not account for the </w:t>
      </w:r>
      <w:r w:rsidR="00B248B7">
        <w:rPr>
          <w:lang w:eastAsia="ja-JP"/>
        </w:rPr>
        <w:t>antenna beam pattern</w:t>
      </w:r>
      <w:r w:rsidR="00236D7D">
        <w:rPr>
          <w:lang w:eastAsia="ja-JP"/>
        </w:rPr>
        <w:t xml:space="preserve">. To account for cell edge operation an additional loss of 3dB needs to be </w:t>
      </w:r>
      <w:r w:rsidR="00B248B7">
        <w:rPr>
          <w:lang w:eastAsia="ja-JP"/>
        </w:rPr>
        <w:t>considered in the link budget.</w:t>
      </w:r>
      <w:r>
        <w:rPr>
          <w:lang w:eastAsia="ja-JP"/>
        </w:rPr>
        <w:t xml:space="preserve"> </w:t>
      </w:r>
    </w:p>
    <w:p w14:paraId="09FFE8A2" w14:textId="4F79A108" w:rsidR="001C43AD" w:rsidRDefault="00526DD8" w:rsidP="00A206A6">
      <w:pPr>
        <w:rPr>
          <w:lang w:eastAsia="ja-JP"/>
        </w:rPr>
      </w:pPr>
      <w:r>
        <w:rPr>
          <w:lang w:eastAsia="ja-JP"/>
        </w:rPr>
        <w:t xml:space="preserve">The </w:t>
      </w:r>
      <w:r w:rsidRPr="00526DD8">
        <w:rPr>
          <w:i/>
          <w:iCs/>
          <w:lang w:eastAsia="ja-JP"/>
        </w:rPr>
        <w:t>P</w:t>
      </w:r>
      <w:r w:rsidRPr="00526DD8">
        <w:rPr>
          <w:i/>
          <w:iCs/>
          <w:vertAlign w:val="subscript"/>
          <w:lang w:eastAsia="ja-JP"/>
        </w:rPr>
        <w:t>RX</w:t>
      </w:r>
      <w:r>
        <w:rPr>
          <w:lang w:eastAsia="ja-JP"/>
        </w:rPr>
        <w:t xml:space="preserve"> term depends on the transmit power in the direction of the satellite and the pathloss. The transmit power of the UE has been agreed in RAN1#103e, as the “</w:t>
      </w:r>
      <w:r>
        <w:t>C-IoT device max Tx power</w:t>
      </w:r>
      <w:r>
        <w:rPr>
          <w:lang w:eastAsia="ja-JP"/>
        </w:rPr>
        <w:t xml:space="preserve">” parameter. The UE TX antenna gain has been agreed to be omnidirectional (with an antenna gain of 0 </w:t>
      </w:r>
      <w:proofErr w:type="spellStart"/>
      <w:r>
        <w:rPr>
          <w:lang w:eastAsia="ja-JP"/>
        </w:rPr>
        <w:t>dBi</w:t>
      </w:r>
      <w:proofErr w:type="spellEnd"/>
      <w:r>
        <w:rPr>
          <w:lang w:eastAsia="ja-JP"/>
        </w:rPr>
        <w:t>).</w:t>
      </w:r>
    </w:p>
    <w:p w14:paraId="1A2E92C4" w14:textId="385FBB74" w:rsidR="00526DD8" w:rsidRDefault="00526DD8" w:rsidP="00A206A6">
      <w:pPr>
        <w:rPr>
          <w:lang w:eastAsia="ja-JP"/>
        </w:rPr>
      </w:pPr>
      <w:r>
        <w:rPr>
          <w:lang w:eastAsia="ja-JP"/>
        </w:rPr>
        <w:t xml:space="preserve">The pathloss parameters were proposed in RAN1#103e (see </w:t>
      </w:r>
      <w:r>
        <w:rPr>
          <w:lang w:eastAsia="ja-JP"/>
        </w:rPr>
        <w:fldChar w:fldCharType="begin"/>
      </w:r>
      <w:r>
        <w:rPr>
          <w:lang w:eastAsia="ja-JP"/>
        </w:rPr>
        <w:instrText xml:space="preserve"> REF _Ref61853606 \h </w:instrText>
      </w:r>
      <w:r>
        <w:rPr>
          <w:lang w:eastAsia="ja-JP"/>
        </w:rPr>
      </w:r>
      <w:r>
        <w:rPr>
          <w:lang w:eastAsia="ja-JP"/>
        </w:rPr>
        <w:fldChar w:fldCharType="separate"/>
      </w:r>
      <w:r w:rsidR="00A07B1A">
        <w:t xml:space="preserve">Table </w:t>
      </w:r>
      <w:r w:rsidR="00A07B1A">
        <w:rPr>
          <w:noProof/>
        </w:rPr>
        <w:t>2</w:t>
      </w:r>
      <w:r>
        <w:rPr>
          <w:lang w:eastAsia="ja-JP"/>
        </w:rPr>
        <w:fldChar w:fldCharType="end"/>
      </w:r>
      <w:proofErr w:type="gramStart"/>
      <w:r>
        <w:rPr>
          <w:lang w:eastAsia="ja-JP"/>
        </w:rPr>
        <w:t>), but</w:t>
      </w:r>
      <w:proofErr w:type="gramEnd"/>
      <w:r>
        <w:rPr>
          <w:lang w:eastAsia="ja-JP"/>
        </w:rPr>
        <w:t xml:space="preserve"> have not yet been agreed</w:t>
      </w:r>
      <w:r w:rsidR="001C43AD">
        <w:rPr>
          <w:lang w:eastAsia="ja-JP"/>
        </w:rPr>
        <w:t xml:space="preserve">. These pathloss modelling parameters can be agreed. </w:t>
      </w:r>
    </w:p>
    <w:p w14:paraId="171FA941" w14:textId="239503D2" w:rsidR="00526DD8" w:rsidRPr="00526DD8" w:rsidRDefault="00526DD8" w:rsidP="00A206A6">
      <w:pPr>
        <w:rPr>
          <w:b/>
          <w:bCs/>
          <w:lang w:eastAsia="ja-JP"/>
        </w:rPr>
      </w:pPr>
      <w:r w:rsidRPr="00526DD8">
        <w:rPr>
          <w:b/>
          <w:bCs/>
          <w:lang w:eastAsia="ja-JP"/>
        </w:rPr>
        <w:t xml:space="preserve">Observation </w:t>
      </w:r>
      <w:r w:rsidR="004A65A5">
        <w:rPr>
          <w:b/>
          <w:bCs/>
          <w:lang w:eastAsia="ja-JP"/>
        </w:rPr>
        <w:t>1</w:t>
      </w:r>
      <w:r w:rsidRPr="00526DD8">
        <w:rPr>
          <w:b/>
          <w:bCs/>
          <w:lang w:eastAsia="ja-JP"/>
        </w:rPr>
        <w:t>: The following parameters need to be agreed for the IoT-NTN UL link budget:</w:t>
      </w:r>
    </w:p>
    <w:p w14:paraId="321EA8B8" w14:textId="7291679D" w:rsidR="00526DD8" w:rsidRDefault="00526DD8" w:rsidP="00526DD8">
      <w:pPr>
        <w:pStyle w:val="ListParagraph"/>
        <w:numPr>
          <w:ilvl w:val="0"/>
          <w:numId w:val="14"/>
        </w:numPr>
        <w:rPr>
          <w:b/>
          <w:bCs/>
          <w:lang w:eastAsia="ja-JP"/>
        </w:rPr>
      </w:pPr>
      <w:r w:rsidRPr="00526DD8">
        <w:rPr>
          <w:b/>
          <w:bCs/>
          <w:lang w:eastAsia="ja-JP"/>
        </w:rPr>
        <w:t>RX G/T</w:t>
      </w:r>
    </w:p>
    <w:p w14:paraId="4F40E01B" w14:textId="113595FA" w:rsidR="001C43AD" w:rsidRDefault="001C43AD" w:rsidP="00526DD8">
      <w:pPr>
        <w:pStyle w:val="ListParagraph"/>
        <w:numPr>
          <w:ilvl w:val="0"/>
          <w:numId w:val="14"/>
        </w:numPr>
        <w:rPr>
          <w:b/>
          <w:bCs/>
          <w:lang w:eastAsia="ja-JP"/>
        </w:rPr>
      </w:pPr>
      <w:r>
        <w:rPr>
          <w:b/>
          <w:bCs/>
          <w:lang w:eastAsia="ja-JP"/>
        </w:rPr>
        <w:t>Pathloss modelling parameters</w:t>
      </w:r>
    </w:p>
    <w:p w14:paraId="4FC75CC1" w14:textId="2FD91BB8" w:rsidR="001C43AD" w:rsidRPr="00526DD8" w:rsidRDefault="00B248B7" w:rsidP="00526DD8">
      <w:pPr>
        <w:pStyle w:val="ListParagraph"/>
        <w:numPr>
          <w:ilvl w:val="0"/>
          <w:numId w:val="14"/>
        </w:numPr>
        <w:rPr>
          <w:b/>
          <w:bCs/>
          <w:lang w:eastAsia="ja-JP"/>
        </w:rPr>
      </w:pPr>
      <w:r>
        <w:rPr>
          <w:b/>
          <w:bCs/>
          <w:lang w:eastAsia="ja-JP"/>
        </w:rPr>
        <w:t xml:space="preserve">Additional loss accounting for </w:t>
      </w:r>
      <w:r w:rsidR="00E10D19">
        <w:rPr>
          <w:b/>
          <w:bCs/>
          <w:lang w:eastAsia="ja-JP"/>
        </w:rPr>
        <w:t xml:space="preserve">satellite </w:t>
      </w:r>
      <w:r>
        <w:rPr>
          <w:b/>
          <w:bCs/>
          <w:lang w:eastAsia="ja-JP"/>
        </w:rPr>
        <w:t>RX antenna pattern</w:t>
      </w:r>
    </w:p>
    <w:p w14:paraId="6FB1E6BA" w14:textId="16ED4EFB" w:rsidR="00526DD8" w:rsidRDefault="00526DD8" w:rsidP="00A206A6">
      <w:pPr>
        <w:rPr>
          <w:lang w:eastAsia="ja-JP"/>
        </w:rPr>
      </w:pPr>
    </w:p>
    <w:p w14:paraId="6E136C6F" w14:textId="3A271B5B" w:rsidR="00A935A3" w:rsidRPr="00B248B7" w:rsidRDefault="00B248B7" w:rsidP="00A206A6">
      <w:pPr>
        <w:rPr>
          <w:b/>
          <w:bCs/>
          <w:lang w:eastAsia="ja-JP"/>
        </w:rPr>
      </w:pPr>
      <w:r w:rsidRPr="00B248B7">
        <w:rPr>
          <w:b/>
          <w:bCs/>
          <w:lang w:eastAsia="ja-JP"/>
        </w:rPr>
        <w:t xml:space="preserve">Proposal </w:t>
      </w:r>
      <w:r w:rsidR="004A65A5">
        <w:rPr>
          <w:b/>
          <w:bCs/>
          <w:lang w:eastAsia="ja-JP"/>
        </w:rPr>
        <w:t>1</w:t>
      </w:r>
      <w:r w:rsidRPr="00B248B7">
        <w:rPr>
          <w:b/>
          <w:bCs/>
          <w:lang w:eastAsia="ja-JP"/>
        </w:rPr>
        <w:t xml:space="preserve">. The peak RX G/T values assumed in the UL </w:t>
      </w:r>
      <w:r w:rsidR="00EB5929">
        <w:rPr>
          <w:b/>
          <w:bCs/>
          <w:lang w:eastAsia="ja-JP"/>
        </w:rPr>
        <w:t xml:space="preserve">link budget </w:t>
      </w:r>
      <w:r w:rsidRPr="00B248B7">
        <w:rPr>
          <w:b/>
          <w:bCs/>
          <w:lang w:eastAsia="ja-JP"/>
        </w:rPr>
        <w:t>are:</w:t>
      </w:r>
    </w:p>
    <w:p w14:paraId="1235D277" w14:textId="61BA4F08" w:rsidR="00B248B7" w:rsidRPr="00B248B7" w:rsidRDefault="00B248B7" w:rsidP="00B248B7">
      <w:pPr>
        <w:pStyle w:val="ListParagraph"/>
        <w:numPr>
          <w:ilvl w:val="0"/>
          <w:numId w:val="15"/>
        </w:numPr>
        <w:rPr>
          <w:b/>
          <w:bCs/>
          <w:lang w:eastAsia="ja-JP"/>
        </w:rPr>
      </w:pPr>
      <w:r w:rsidRPr="00B248B7">
        <w:rPr>
          <w:b/>
          <w:bCs/>
          <w:lang w:eastAsia="ja-JP"/>
        </w:rPr>
        <w:t>GEO: 16.7 dBK</w:t>
      </w:r>
      <w:r w:rsidRPr="00B248B7">
        <w:rPr>
          <w:b/>
          <w:bCs/>
          <w:vertAlign w:val="superscript"/>
          <w:lang w:eastAsia="ja-JP"/>
        </w:rPr>
        <w:t>-1</w:t>
      </w:r>
    </w:p>
    <w:p w14:paraId="4376D52D" w14:textId="731559AF" w:rsidR="00B248B7" w:rsidRPr="00B248B7" w:rsidRDefault="00B248B7" w:rsidP="00B248B7">
      <w:pPr>
        <w:pStyle w:val="ListParagraph"/>
        <w:numPr>
          <w:ilvl w:val="0"/>
          <w:numId w:val="15"/>
        </w:numPr>
        <w:rPr>
          <w:b/>
          <w:bCs/>
          <w:lang w:eastAsia="ja-JP"/>
        </w:rPr>
      </w:pPr>
      <w:r w:rsidRPr="00B248B7">
        <w:rPr>
          <w:b/>
          <w:bCs/>
          <w:lang w:eastAsia="ja-JP"/>
        </w:rPr>
        <w:t>LEO-600 and LEO-1200: -12.8 dBK</w:t>
      </w:r>
      <w:r w:rsidRPr="00B248B7">
        <w:rPr>
          <w:b/>
          <w:bCs/>
          <w:vertAlign w:val="superscript"/>
          <w:lang w:eastAsia="ja-JP"/>
        </w:rPr>
        <w:t>-1</w:t>
      </w:r>
    </w:p>
    <w:p w14:paraId="151E8D95" w14:textId="56945401" w:rsidR="00B248B7" w:rsidRPr="00B248B7" w:rsidRDefault="00B248B7" w:rsidP="00B248B7">
      <w:pPr>
        <w:rPr>
          <w:b/>
          <w:bCs/>
          <w:lang w:eastAsia="ja-JP"/>
        </w:rPr>
      </w:pPr>
    </w:p>
    <w:p w14:paraId="13678E65" w14:textId="0F6941C3" w:rsidR="00B248B7" w:rsidRPr="00B248B7" w:rsidRDefault="00B248B7" w:rsidP="00B248B7">
      <w:pPr>
        <w:rPr>
          <w:b/>
          <w:bCs/>
          <w:lang w:eastAsia="ja-JP"/>
        </w:rPr>
      </w:pPr>
      <w:r w:rsidRPr="00B248B7">
        <w:rPr>
          <w:b/>
          <w:bCs/>
          <w:lang w:eastAsia="ja-JP"/>
        </w:rPr>
        <w:t xml:space="preserve">Proposal </w:t>
      </w:r>
      <w:r w:rsidR="004A65A5">
        <w:rPr>
          <w:b/>
          <w:bCs/>
          <w:lang w:eastAsia="ja-JP"/>
        </w:rPr>
        <w:t>2</w:t>
      </w:r>
      <w:r w:rsidRPr="00B248B7">
        <w:rPr>
          <w:b/>
          <w:bCs/>
          <w:lang w:eastAsia="ja-JP"/>
        </w:rPr>
        <w:t xml:space="preserve">. An additional loss of 3dB is assumed in the </w:t>
      </w:r>
      <w:r w:rsidR="00EB5929">
        <w:rPr>
          <w:b/>
          <w:bCs/>
          <w:lang w:eastAsia="ja-JP"/>
        </w:rPr>
        <w:t xml:space="preserve">cell edge </w:t>
      </w:r>
      <w:r w:rsidRPr="00B248B7">
        <w:rPr>
          <w:b/>
          <w:bCs/>
          <w:lang w:eastAsia="ja-JP"/>
        </w:rPr>
        <w:t xml:space="preserve">UL link budget to account for </w:t>
      </w:r>
      <w:r w:rsidR="00EB5929">
        <w:rPr>
          <w:b/>
          <w:bCs/>
          <w:lang w:eastAsia="ja-JP"/>
        </w:rPr>
        <w:t xml:space="preserve">satellite </w:t>
      </w:r>
      <w:r w:rsidRPr="00B248B7">
        <w:rPr>
          <w:b/>
          <w:bCs/>
          <w:lang w:eastAsia="ja-JP"/>
        </w:rPr>
        <w:t>RX antenna pattern.</w:t>
      </w:r>
    </w:p>
    <w:p w14:paraId="2AD4CD69" w14:textId="0389113C" w:rsidR="00B248B7" w:rsidRPr="00B248B7" w:rsidRDefault="00B248B7" w:rsidP="00B248B7">
      <w:pPr>
        <w:rPr>
          <w:b/>
          <w:bCs/>
          <w:lang w:eastAsia="ja-JP"/>
        </w:rPr>
      </w:pPr>
      <w:r w:rsidRPr="00B248B7">
        <w:rPr>
          <w:b/>
          <w:bCs/>
          <w:lang w:eastAsia="ja-JP"/>
        </w:rPr>
        <w:t xml:space="preserve">Proposal </w:t>
      </w:r>
      <w:r w:rsidR="004A65A5">
        <w:rPr>
          <w:b/>
          <w:bCs/>
          <w:lang w:eastAsia="ja-JP"/>
        </w:rPr>
        <w:t>3</w:t>
      </w:r>
      <w:r w:rsidRPr="00B248B7">
        <w:rPr>
          <w:b/>
          <w:bCs/>
          <w:lang w:eastAsia="ja-JP"/>
        </w:rPr>
        <w:t>. The following pathloss parameters are assumed in the UL and DL link budgets:</w:t>
      </w:r>
    </w:p>
    <w:tbl>
      <w:tblPr>
        <w:tblW w:w="7219" w:type="dxa"/>
        <w:tblLook w:val="04A0" w:firstRow="1" w:lastRow="0" w:firstColumn="1" w:lastColumn="0" w:noHBand="0" w:noVBand="1"/>
      </w:tblPr>
      <w:tblGrid>
        <w:gridCol w:w="2151"/>
        <w:gridCol w:w="1438"/>
        <w:gridCol w:w="1438"/>
        <w:gridCol w:w="1438"/>
        <w:gridCol w:w="754"/>
      </w:tblGrid>
      <w:tr w:rsidR="00B248B7" w:rsidRPr="00196BB8" w14:paraId="7444DEE2" w14:textId="77777777" w:rsidTr="00F255C5">
        <w:trPr>
          <w:trHeight w:val="312"/>
        </w:trPr>
        <w:tc>
          <w:tcPr>
            <w:tcW w:w="2151" w:type="dxa"/>
            <w:tcBorders>
              <w:top w:val="nil"/>
              <w:left w:val="nil"/>
              <w:bottom w:val="nil"/>
              <w:right w:val="nil"/>
            </w:tcBorders>
            <w:shd w:val="clear" w:color="auto" w:fill="auto"/>
            <w:noWrap/>
            <w:vAlign w:val="bottom"/>
            <w:hideMark/>
          </w:tcPr>
          <w:p w14:paraId="15DFFCE1" w14:textId="77777777" w:rsidR="00B248B7" w:rsidRPr="00196BB8" w:rsidRDefault="00B248B7" w:rsidP="00F255C5">
            <w:pPr>
              <w:spacing w:after="0"/>
              <w:rPr>
                <w:rFonts w:ascii="Calibri" w:eastAsia="Times New Roman" w:hAnsi="Calibri"/>
                <w:color w:val="000000"/>
                <w:sz w:val="24"/>
                <w:szCs w:val="24"/>
              </w:rPr>
            </w:pPr>
          </w:p>
        </w:tc>
        <w:tc>
          <w:tcPr>
            <w:tcW w:w="1438" w:type="dxa"/>
            <w:tcBorders>
              <w:top w:val="nil"/>
              <w:left w:val="nil"/>
              <w:bottom w:val="nil"/>
              <w:right w:val="nil"/>
            </w:tcBorders>
            <w:shd w:val="clear" w:color="auto" w:fill="auto"/>
            <w:noWrap/>
            <w:vAlign w:val="bottom"/>
            <w:hideMark/>
          </w:tcPr>
          <w:p w14:paraId="4CF507EC" w14:textId="77777777" w:rsidR="00B248B7" w:rsidRPr="00512D87" w:rsidRDefault="00B248B7" w:rsidP="00F255C5">
            <w:pPr>
              <w:spacing w:after="0"/>
              <w:rPr>
                <w:rFonts w:ascii="Calibri" w:eastAsia="Times New Roman" w:hAnsi="Calibri"/>
                <w:color w:val="000000"/>
                <w:sz w:val="18"/>
                <w:szCs w:val="24"/>
              </w:rPr>
            </w:pPr>
            <w:r w:rsidRPr="00512D87">
              <w:rPr>
                <w:rFonts w:ascii="Calibri" w:eastAsia="Times New Roman" w:hAnsi="Calibri"/>
                <w:color w:val="000000"/>
                <w:szCs w:val="24"/>
              </w:rPr>
              <w:t>GEO 35786 km</w:t>
            </w:r>
          </w:p>
        </w:tc>
        <w:tc>
          <w:tcPr>
            <w:tcW w:w="1438" w:type="dxa"/>
            <w:tcBorders>
              <w:top w:val="nil"/>
              <w:left w:val="nil"/>
              <w:bottom w:val="nil"/>
              <w:right w:val="nil"/>
            </w:tcBorders>
            <w:shd w:val="clear" w:color="auto" w:fill="auto"/>
            <w:noWrap/>
            <w:vAlign w:val="bottom"/>
            <w:hideMark/>
          </w:tcPr>
          <w:p w14:paraId="6F3DCDCF" w14:textId="77777777" w:rsidR="00B248B7" w:rsidRPr="00512D87" w:rsidRDefault="00B248B7" w:rsidP="00F255C5">
            <w:pPr>
              <w:spacing w:after="0"/>
              <w:rPr>
                <w:rFonts w:eastAsia="Times New Roman"/>
              </w:rPr>
            </w:pPr>
            <w:r w:rsidRPr="00512D87">
              <w:rPr>
                <w:rFonts w:eastAsia="Times New Roman"/>
              </w:rPr>
              <w:t>LEO 1200 km</w:t>
            </w:r>
          </w:p>
        </w:tc>
        <w:tc>
          <w:tcPr>
            <w:tcW w:w="1438" w:type="dxa"/>
            <w:tcBorders>
              <w:top w:val="nil"/>
              <w:left w:val="nil"/>
              <w:bottom w:val="nil"/>
              <w:right w:val="nil"/>
            </w:tcBorders>
            <w:shd w:val="clear" w:color="auto" w:fill="auto"/>
            <w:noWrap/>
            <w:vAlign w:val="bottom"/>
            <w:hideMark/>
          </w:tcPr>
          <w:p w14:paraId="310D7FAD" w14:textId="77777777" w:rsidR="00B248B7" w:rsidRPr="00512D87" w:rsidRDefault="00B248B7" w:rsidP="00F255C5">
            <w:pPr>
              <w:spacing w:after="0"/>
              <w:rPr>
                <w:rFonts w:eastAsia="Times New Roman"/>
              </w:rPr>
            </w:pPr>
            <w:r w:rsidRPr="00512D87">
              <w:rPr>
                <w:rFonts w:eastAsia="Times New Roman"/>
              </w:rPr>
              <w:t>LEO 600 km</w:t>
            </w:r>
          </w:p>
        </w:tc>
        <w:tc>
          <w:tcPr>
            <w:tcW w:w="754" w:type="dxa"/>
            <w:tcBorders>
              <w:top w:val="nil"/>
              <w:left w:val="nil"/>
              <w:bottom w:val="nil"/>
              <w:right w:val="nil"/>
            </w:tcBorders>
            <w:shd w:val="clear" w:color="auto" w:fill="auto"/>
            <w:noWrap/>
            <w:vAlign w:val="bottom"/>
            <w:hideMark/>
          </w:tcPr>
          <w:p w14:paraId="6DE7E4E4" w14:textId="77777777" w:rsidR="00B248B7" w:rsidRPr="00196BB8" w:rsidRDefault="00B248B7" w:rsidP="00F255C5">
            <w:pPr>
              <w:spacing w:after="0"/>
              <w:rPr>
                <w:rFonts w:eastAsia="Times New Roman"/>
                <w:sz w:val="24"/>
              </w:rPr>
            </w:pPr>
          </w:p>
        </w:tc>
      </w:tr>
      <w:tr w:rsidR="00B248B7" w:rsidRPr="00196BB8" w14:paraId="4A98AAD1" w14:textId="77777777" w:rsidTr="00F255C5">
        <w:trPr>
          <w:trHeight w:val="312"/>
        </w:trPr>
        <w:tc>
          <w:tcPr>
            <w:tcW w:w="2151" w:type="dxa"/>
            <w:tcBorders>
              <w:top w:val="nil"/>
              <w:left w:val="nil"/>
              <w:bottom w:val="nil"/>
              <w:right w:val="nil"/>
            </w:tcBorders>
            <w:shd w:val="clear" w:color="000000" w:fill="FFF2CC"/>
            <w:noWrap/>
            <w:vAlign w:val="bottom"/>
            <w:hideMark/>
          </w:tcPr>
          <w:p w14:paraId="11277F36" w14:textId="77777777" w:rsidR="00B248B7" w:rsidRPr="00512D87" w:rsidRDefault="00B248B7" w:rsidP="00F255C5">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3347FEE1"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6C09C36B"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4D9ADD3A"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4925CF90" w14:textId="77777777" w:rsidR="00B248B7" w:rsidRPr="00512D87" w:rsidRDefault="00B248B7" w:rsidP="00F255C5">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B248B7" w:rsidRPr="00196BB8" w14:paraId="4A6248FB" w14:textId="77777777" w:rsidTr="00F255C5">
        <w:trPr>
          <w:trHeight w:val="312"/>
        </w:trPr>
        <w:tc>
          <w:tcPr>
            <w:tcW w:w="2151" w:type="dxa"/>
            <w:tcBorders>
              <w:top w:val="nil"/>
              <w:left w:val="nil"/>
              <w:bottom w:val="nil"/>
              <w:right w:val="nil"/>
            </w:tcBorders>
            <w:shd w:val="clear" w:color="000000" w:fill="FFF2CC"/>
            <w:noWrap/>
            <w:vAlign w:val="bottom"/>
            <w:hideMark/>
          </w:tcPr>
          <w:p w14:paraId="5DDDF628" w14:textId="77777777" w:rsidR="00B248B7" w:rsidRPr="00512D87" w:rsidRDefault="00B248B7" w:rsidP="00F255C5">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27393B64"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59A84384"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27331724"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6E0B810A" w14:textId="77777777" w:rsidR="00B248B7" w:rsidRPr="00512D87" w:rsidRDefault="00B248B7" w:rsidP="00F255C5">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B248B7" w:rsidRPr="00196BB8" w14:paraId="465B9607" w14:textId="77777777" w:rsidTr="00F255C5">
        <w:trPr>
          <w:trHeight w:val="312"/>
        </w:trPr>
        <w:tc>
          <w:tcPr>
            <w:tcW w:w="2151" w:type="dxa"/>
            <w:tcBorders>
              <w:top w:val="nil"/>
              <w:left w:val="nil"/>
              <w:bottom w:val="nil"/>
              <w:right w:val="nil"/>
            </w:tcBorders>
            <w:shd w:val="clear" w:color="000000" w:fill="FFF2CC"/>
            <w:noWrap/>
            <w:vAlign w:val="bottom"/>
            <w:hideMark/>
          </w:tcPr>
          <w:p w14:paraId="379691D6" w14:textId="77777777" w:rsidR="00B248B7" w:rsidRPr="00512D87" w:rsidRDefault="00B248B7" w:rsidP="00F255C5">
            <w:pPr>
              <w:spacing w:after="0"/>
              <w:rPr>
                <w:rFonts w:ascii="Calibri" w:eastAsia="Times New Roman" w:hAnsi="Calibri"/>
                <w:color w:val="000000"/>
                <w:szCs w:val="24"/>
              </w:rPr>
            </w:pPr>
            <w:r w:rsidRPr="00512D87">
              <w:rPr>
                <w:rFonts w:ascii="Calibri" w:eastAsia="Times New Roman" w:hAnsi="Calibri"/>
                <w:color w:val="000000"/>
                <w:szCs w:val="24"/>
              </w:rPr>
              <w:t>atmospheric losses</w:t>
            </w:r>
          </w:p>
        </w:tc>
        <w:tc>
          <w:tcPr>
            <w:tcW w:w="1438" w:type="dxa"/>
            <w:tcBorders>
              <w:top w:val="nil"/>
              <w:left w:val="nil"/>
              <w:bottom w:val="nil"/>
              <w:right w:val="nil"/>
            </w:tcBorders>
            <w:shd w:val="clear" w:color="000000" w:fill="FFF2CC"/>
            <w:noWrap/>
            <w:vAlign w:val="bottom"/>
            <w:hideMark/>
          </w:tcPr>
          <w:p w14:paraId="2665919D"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219009D5"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2DD5E308"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01737BA8" w14:textId="77777777" w:rsidR="00B248B7" w:rsidRPr="00512D87" w:rsidRDefault="00B248B7" w:rsidP="00F255C5">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B248B7" w:rsidRPr="00196BB8" w14:paraId="6015B0FC" w14:textId="77777777" w:rsidTr="00F255C5">
        <w:trPr>
          <w:trHeight w:val="312"/>
        </w:trPr>
        <w:tc>
          <w:tcPr>
            <w:tcW w:w="2151" w:type="dxa"/>
            <w:tcBorders>
              <w:top w:val="nil"/>
              <w:left w:val="nil"/>
              <w:bottom w:val="nil"/>
              <w:right w:val="nil"/>
            </w:tcBorders>
            <w:shd w:val="clear" w:color="000000" w:fill="FFF2CC"/>
            <w:noWrap/>
            <w:vAlign w:val="bottom"/>
            <w:hideMark/>
          </w:tcPr>
          <w:p w14:paraId="429754A6" w14:textId="77777777" w:rsidR="00B248B7" w:rsidRPr="00512D87" w:rsidRDefault="00B248B7" w:rsidP="00F255C5">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42973BE5"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3EE1A6FE"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71D04034"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5D3BF43D" w14:textId="77777777" w:rsidR="00B248B7" w:rsidRPr="00512D87" w:rsidRDefault="00B248B7" w:rsidP="00F255C5">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B248B7" w:rsidRPr="00196BB8" w14:paraId="73C5F922" w14:textId="77777777" w:rsidTr="00F255C5">
        <w:trPr>
          <w:trHeight w:val="312"/>
        </w:trPr>
        <w:tc>
          <w:tcPr>
            <w:tcW w:w="2151" w:type="dxa"/>
            <w:tcBorders>
              <w:top w:val="nil"/>
              <w:left w:val="nil"/>
              <w:bottom w:val="nil"/>
              <w:right w:val="nil"/>
            </w:tcBorders>
            <w:shd w:val="clear" w:color="000000" w:fill="FFF2CC"/>
            <w:noWrap/>
            <w:vAlign w:val="bottom"/>
            <w:hideMark/>
          </w:tcPr>
          <w:p w14:paraId="3B3391CF" w14:textId="77777777" w:rsidR="00B248B7" w:rsidRPr="00512D87" w:rsidRDefault="00B248B7" w:rsidP="00F255C5">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446D7902"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36C80E28"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33D3D27F"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603F344B" w14:textId="77777777" w:rsidR="00B248B7" w:rsidRPr="00512D87" w:rsidRDefault="00B248B7" w:rsidP="00F255C5">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B248B7" w:rsidRPr="00196BB8" w14:paraId="2D09BD29" w14:textId="77777777" w:rsidTr="00F255C5">
        <w:trPr>
          <w:trHeight w:val="312"/>
        </w:trPr>
        <w:tc>
          <w:tcPr>
            <w:tcW w:w="2151" w:type="dxa"/>
            <w:tcBorders>
              <w:top w:val="nil"/>
              <w:left w:val="nil"/>
              <w:bottom w:val="nil"/>
              <w:right w:val="nil"/>
            </w:tcBorders>
            <w:shd w:val="clear" w:color="000000" w:fill="FFF2CC"/>
            <w:noWrap/>
            <w:vAlign w:val="bottom"/>
            <w:hideMark/>
          </w:tcPr>
          <w:p w14:paraId="0CF39008" w14:textId="77777777" w:rsidR="00B248B7" w:rsidRPr="00512D87" w:rsidRDefault="00B248B7" w:rsidP="00F255C5">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76E92DFD"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6A962DC1"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1E664638" w14:textId="77777777" w:rsidR="00B248B7" w:rsidRPr="00512D87" w:rsidRDefault="00B248B7" w:rsidP="00F255C5">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54A0848B" w14:textId="77777777" w:rsidR="00B248B7" w:rsidRPr="00512D87" w:rsidRDefault="00B248B7" w:rsidP="00F255C5">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4701DCB4" w14:textId="77777777" w:rsidR="00B248B7" w:rsidRDefault="00B248B7" w:rsidP="00B248B7">
      <w:pPr>
        <w:rPr>
          <w:lang w:eastAsia="ja-JP"/>
        </w:rPr>
      </w:pPr>
    </w:p>
    <w:p w14:paraId="45A7B83D" w14:textId="31181509" w:rsidR="006429BD" w:rsidRPr="00B248B7" w:rsidRDefault="006429BD" w:rsidP="006429BD">
      <w:pPr>
        <w:rPr>
          <w:b/>
          <w:bCs/>
          <w:u w:val="single"/>
          <w:lang w:eastAsia="ja-JP"/>
        </w:rPr>
      </w:pPr>
      <w:r w:rsidRPr="00B248B7">
        <w:rPr>
          <w:b/>
          <w:bCs/>
          <w:u w:val="single"/>
          <w:lang w:eastAsia="ja-JP"/>
        </w:rPr>
        <w:t>Downlink</w:t>
      </w:r>
    </w:p>
    <w:p w14:paraId="4E53E06A" w14:textId="3C66DFEC" w:rsidR="006429BD" w:rsidRDefault="00F22875" w:rsidP="006429BD">
      <w:pPr>
        <w:rPr>
          <w:lang w:eastAsia="ja-JP"/>
        </w:rPr>
      </w:pPr>
      <w:r>
        <w:rPr>
          <w:lang w:eastAsia="ja-JP"/>
        </w:rPr>
        <w:t xml:space="preserve">The </w:t>
      </w:r>
      <w:r w:rsidR="006429BD">
        <w:rPr>
          <w:lang w:eastAsia="ja-JP"/>
        </w:rPr>
        <w:t>“</w:t>
      </w:r>
      <w:r w:rsidR="006429BD" w:rsidRPr="00F22875">
        <w:rPr>
          <w:i/>
          <w:iCs/>
          <w:lang w:eastAsia="ja-JP"/>
        </w:rPr>
        <w:t>G</w:t>
      </w:r>
      <w:r w:rsidR="006429BD" w:rsidRPr="00F22875">
        <w:rPr>
          <w:i/>
          <w:iCs/>
          <w:vertAlign w:val="subscript"/>
          <w:lang w:eastAsia="ja-JP"/>
        </w:rPr>
        <w:t>RX</w:t>
      </w:r>
      <w:r w:rsidR="006429BD">
        <w:rPr>
          <w:lang w:eastAsia="ja-JP"/>
        </w:rPr>
        <w:t xml:space="preserve"> – </w:t>
      </w:r>
      <w:r w:rsidR="006429BD" w:rsidRPr="00F22875">
        <w:rPr>
          <w:i/>
          <w:iCs/>
          <w:lang w:eastAsia="ja-JP"/>
        </w:rPr>
        <w:t>N</w:t>
      </w:r>
      <w:r w:rsidR="006429BD">
        <w:rPr>
          <w:lang w:eastAsia="ja-JP"/>
        </w:rPr>
        <w:t xml:space="preserve">” term is defined by </w:t>
      </w:r>
      <w:r w:rsidR="006E6A70">
        <w:rPr>
          <w:lang w:eastAsia="ja-JP"/>
        </w:rPr>
        <w:t xml:space="preserve">receive antenna gain, noise figure and noise temperature. </w:t>
      </w:r>
      <w:r>
        <w:rPr>
          <w:lang w:eastAsia="ja-JP"/>
        </w:rPr>
        <w:t>In RAN1#103e, the parameter “</w:t>
      </w:r>
      <w:r>
        <w:t>C-IoT device Noise Figure</w:t>
      </w:r>
      <w:r>
        <w:rPr>
          <w:lang w:eastAsia="ja-JP"/>
        </w:rPr>
        <w:t>” was agreed, which includes a</w:t>
      </w:r>
      <w:r w:rsidR="006E6A70">
        <w:rPr>
          <w:lang w:eastAsia="ja-JP"/>
        </w:rPr>
        <w:t xml:space="preserve"> receive antenna gain </w:t>
      </w:r>
      <w:r>
        <w:rPr>
          <w:lang w:eastAsia="ja-JP"/>
        </w:rPr>
        <w:t>of</w:t>
      </w:r>
      <w:r w:rsidR="006E6A70">
        <w:rPr>
          <w:lang w:eastAsia="ja-JP"/>
        </w:rPr>
        <w:t xml:space="preserve"> 0dBi</w:t>
      </w:r>
      <w:r>
        <w:rPr>
          <w:lang w:eastAsia="ja-JP"/>
        </w:rPr>
        <w:t xml:space="preserve"> and a receiver </w:t>
      </w:r>
      <w:r w:rsidR="006E6A70">
        <w:rPr>
          <w:lang w:eastAsia="ja-JP"/>
        </w:rPr>
        <w:t xml:space="preserve">noise figure </w:t>
      </w:r>
      <w:r>
        <w:rPr>
          <w:lang w:eastAsia="ja-JP"/>
        </w:rPr>
        <w:t>of</w:t>
      </w:r>
      <w:r w:rsidR="006E6A70">
        <w:rPr>
          <w:lang w:eastAsia="ja-JP"/>
        </w:rPr>
        <w:t xml:space="preserve"> 7dB</w:t>
      </w:r>
      <w:r>
        <w:rPr>
          <w:lang w:eastAsia="ja-JP"/>
        </w:rPr>
        <w:t xml:space="preserve"> (or 9dB, depending on device implementation)</w:t>
      </w:r>
      <w:r w:rsidR="006429BD">
        <w:rPr>
          <w:lang w:eastAsia="ja-JP"/>
        </w:rPr>
        <w:t>.</w:t>
      </w:r>
      <w:r w:rsidR="006E6A70">
        <w:rPr>
          <w:lang w:eastAsia="ja-JP"/>
        </w:rPr>
        <w:t xml:space="preserve"> The noise temperature is assumed to be 290K. Th</w:t>
      </w:r>
      <w:r>
        <w:rPr>
          <w:lang w:eastAsia="ja-JP"/>
        </w:rPr>
        <w:t>ese parameters</w:t>
      </w:r>
      <w:r w:rsidR="006E6A70">
        <w:rPr>
          <w:lang w:eastAsia="ja-JP"/>
        </w:rPr>
        <w:t xml:space="preserve"> lead to an RX G/T figure at the UE of -31.6dB</w:t>
      </w:r>
      <w:r>
        <w:rPr>
          <w:lang w:eastAsia="ja-JP"/>
        </w:rPr>
        <w:t>K</w:t>
      </w:r>
      <w:r w:rsidRPr="00F22875">
        <w:rPr>
          <w:vertAlign w:val="superscript"/>
          <w:lang w:eastAsia="ja-JP"/>
        </w:rPr>
        <w:t>-1</w:t>
      </w:r>
      <w:r w:rsidR="006E6A70">
        <w:rPr>
          <w:lang w:eastAsia="ja-JP"/>
        </w:rPr>
        <w:t xml:space="preserve">. </w:t>
      </w:r>
      <w:r>
        <w:rPr>
          <w:lang w:eastAsia="ja-JP"/>
        </w:rPr>
        <w:t xml:space="preserve">The downlink link budget can be expressed in terms of this RX G/T figure (rather than individual link budget terms for the antenna gain, noise figure </w:t>
      </w:r>
      <w:proofErr w:type="spellStart"/>
      <w:r>
        <w:rPr>
          <w:lang w:eastAsia="ja-JP"/>
        </w:rPr>
        <w:t>etc</w:t>
      </w:r>
      <w:proofErr w:type="spellEnd"/>
      <w:r>
        <w:rPr>
          <w:lang w:eastAsia="ja-JP"/>
        </w:rPr>
        <w:t>) since use of an RX G/T figure gives consistency between the UL and DL link budgets</w:t>
      </w:r>
      <w:r w:rsidR="006E6A70">
        <w:rPr>
          <w:lang w:eastAsia="ja-JP"/>
        </w:rPr>
        <w:t>.</w:t>
      </w:r>
    </w:p>
    <w:p w14:paraId="1EFE5582" w14:textId="50D87B10" w:rsidR="00F22875" w:rsidRDefault="00F22875" w:rsidP="00F22875">
      <w:pPr>
        <w:rPr>
          <w:lang w:eastAsia="ja-JP"/>
        </w:rPr>
      </w:pPr>
      <w:r>
        <w:rPr>
          <w:lang w:eastAsia="ja-JP"/>
        </w:rPr>
        <w:t xml:space="preserve">The </w:t>
      </w:r>
      <w:r w:rsidRPr="00526DD8">
        <w:rPr>
          <w:i/>
          <w:iCs/>
          <w:lang w:eastAsia="ja-JP"/>
        </w:rPr>
        <w:t>P</w:t>
      </w:r>
      <w:r w:rsidRPr="00526DD8">
        <w:rPr>
          <w:i/>
          <w:iCs/>
          <w:vertAlign w:val="subscript"/>
          <w:lang w:eastAsia="ja-JP"/>
        </w:rPr>
        <w:t>RX</w:t>
      </w:r>
      <w:r>
        <w:rPr>
          <w:lang w:eastAsia="ja-JP"/>
        </w:rPr>
        <w:t xml:space="preserve"> term depends on the transmit power from the satellite in the direction of the UE and the pathloss. The transmit </w:t>
      </w:r>
      <w:r w:rsidR="00BD6E30">
        <w:rPr>
          <w:lang w:eastAsia="ja-JP"/>
        </w:rPr>
        <w:t>EIRP</w:t>
      </w:r>
      <w:r>
        <w:rPr>
          <w:lang w:eastAsia="ja-JP"/>
        </w:rPr>
        <w:t xml:space="preserve"> of the </w:t>
      </w:r>
      <w:r w:rsidR="00BD6E30">
        <w:rPr>
          <w:lang w:eastAsia="ja-JP"/>
        </w:rPr>
        <w:t>satellite has been proposed in RAN1#103e to take the following values, which seem reasonable</w:t>
      </w:r>
      <w:r w:rsidR="00E10D19">
        <w:rPr>
          <w:lang w:eastAsia="ja-JP"/>
        </w:rPr>
        <w:t xml:space="preserve"> (the total power applied to a physical channel can be calculated based on the bandwidth of that physical channel)</w:t>
      </w:r>
      <w:r w:rsidR="00BD6E30">
        <w:rPr>
          <w:lang w:eastAsia="ja-JP"/>
        </w:rPr>
        <w:t>:</w:t>
      </w:r>
    </w:p>
    <w:tbl>
      <w:tblPr>
        <w:tblStyle w:val="TableGrid"/>
        <w:tblW w:w="0" w:type="auto"/>
        <w:jc w:val="center"/>
        <w:tblLook w:val="04A0" w:firstRow="1" w:lastRow="0" w:firstColumn="1" w:lastColumn="0" w:noHBand="0" w:noVBand="1"/>
      </w:tblPr>
      <w:tblGrid>
        <w:gridCol w:w="2689"/>
        <w:gridCol w:w="2551"/>
      </w:tblGrid>
      <w:tr w:rsidR="00BD6E30" w:rsidRPr="00526DD8" w14:paraId="624AFDB6" w14:textId="77777777" w:rsidTr="00F255C5">
        <w:trPr>
          <w:jc w:val="center"/>
        </w:trPr>
        <w:tc>
          <w:tcPr>
            <w:tcW w:w="2689" w:type="dxa"/>
            <w:shd w:val="clear" w:color="auto" w:fill="D9D9D9" w:themeFill="background1" w:themeFillShade="D9"/>
          </w:tcPr>
          <w:p w14:paraId="12C9318F" w14:textId="77777777" w:rsidR="00BD6E30" w:rsidRPr="00526DD8" w:rsidRDefault="00BD6E30" w:rsidP="00F255C5">
            <w:pPr>
              <w:rPr>
                <w:b/>
                <w:bCs/>
                <w:lang w:eastAsia="ja-JP"/>
              </w:rPr>
            </w:pPr>
            <w:r>
              <w:rPr>
                <w:b/>
                <w:bCs/>
                <w:lang w:eastAsia="ja-JP"/>
              </w:rPr>
              <w:lastRenderedPageBreak/>
              <w:t>Scenario</w:t>
            </w:r>
          </w:p>
        </w:tc>
        <w:tc>
          <w:tcPr>
            <w:tcW w:w="2551" w:type="dxa"/>
            <w:shd w:val="clear" w:color="auto" w:fill="D9D9D9" w:themeFill="background1" w:themeFillShade="D9"/>
          </w:tcPr>
          <w:p w14:paraId="4B7F00B5" w14:textId="13A8FBF7" w:rsidR="00BD6E30" w:rsidRPr="00526DD8" w:rsidRDefault="00BD6E30" w:rsidP="00F255C5">
            <w:pPr>
              <w:rPr>
                <w:b/>
                <w:bCs/>
                <w:lang w:eastAsia="ja-JP"/>
              </w:rPr>
            </w:pPr>
            <w:r>
              <w:rPr>
                <w:b/>
                <w:bCs/>
                <w:lang w:eastAsia="ja-JP"/>
              </w:rPr>
              <w:t>TX EIRP</w:t>
            </w:r>
          </w:p>
        </w:tc>
      </w:tr>
      <w:tr w:rsidR="00BD6E30" w14:paraId="625016B8" w14:textId="77777777" w:rsidTr="00F255C5">
        <w:trPr>
          <w:jc w:val="center"/>
        </w:trPr>
        <w:tc>
          <w:tcPr>
            <w:tcW w:w="2689" w:type="dxa"/>
          </w:tcPr>
          <w:p w14:paraId="71F426C6" w14:textId="77777777" w:rsidR="00BD6E30" w:rsidRDefault="00BD6E30" w:rsidP="00F255C5">
            <w:pPr>
              <w:rPr>
                <w:lang w:eastAsia="ja-JP"/>
              </w:rPr>
            </w:pPr>
            <w:r>
              <w:rPr>
                <w:lang w:eastAsia="ja-JP"/>
              </w:rPr>
              <w:t>GEO</w:t>
            </w:r>
          </w:p>
        </w:tc>
        <w:tc>
          <w:tcPr>
            <w:tcW w:w="2551" w:type="dxa"/>
          </w:tcPr>
          <w:p w14:paraId="3E807D34" w14:textId="5F5AE69D" w:rsidR="00BD6E30" w:rsidRDefault="00BD6E30" w:rsidP="00F255C5">
            <w:pPr>
              <w:rPr>
                <w:lang w:eastAsia="ja-JP"/>
              </w:rPr>
            </w:pPr>
            <w:r>
              <w:rPr>
                <w:lang w:eastAsia="ja-JP"/>
              </w:rPr>
              <w:t xml:space="preserve">59.8 </w:t>
            </w:r>
            <w:proofErr w:type="spellStart"/>
            <w:r>
              <w:rPr>
                <w:lang w:eastAsia="ja-JP"/>
              </w:rPr>
              <w:t>dBW</w:t>
            </w:r>
            <w:proofErr w:type="spellEnd"/>
            <w:r>
              <w:rPr>
                <w:lang w:eastAsia="ja-JP"/>
              </w:rPr>
              <w:t>/MHz</w:t>
            </w:r>
          </w:p>
        </w:tc>
      </w:tr>
      <w:tr w:rsidR="00BD6E30" w14:paraId="6D5E3095" w14:textId="77777777" w:rsidTr="00F255C5">
        <w:trPr>
          <w:jc w:val="center"/>
        </w:trPr>
        <w:tc>
          <w:tcPr>
            <w:tcW w:w="2689" w:type="dxa"/>
          </w:tcPr>
          <w:p w14:paraId="35848116" w14:textId="77777777" w:rsidR="00BD6E30" w:rsidRDefault="00BD6E30" w:rsidP="00F255C5">
            <w:pPr>
              <w:rPr>
                <w:lang w:eastAsia="ja-JP"/>
              </w:rPr>
            </w:pPr>
            <w:r>
              <w:rPr>
                <w:lang w:eastAsia="ja-JP"/>
              </w:rPr>
              <w:t>LEO-600</w:t>
            </w:r>
          </w:p>
        </w:tc>
        <w:tc>
          <w:tcPr>
            <w:tcW w:w="2551" w:type="dxa"/>
          </w:tcPr>
          <w:p w14:paraId="37590694" w14:textId="272F3F7C" w:rsidR="00BD6E30" w:rsidRDefault="00BD6E30" w:rsidP="00F255C5">
            <w:pPr>
              <w:rPr>
                <w:lang w:eastAsia="ja-JP"/>
              </w:rPr>
            </w:pPr>
            <w:r>
              <w:rPr>
                <w:lang w:eastAsia="ja-JP"/>
              </w:rPr>
              <w:t>33.7dBW/MHz</w:t>
            </w:r>
          </w:p>
        </w:tc>
      </w:tr>
      <w:tr w:rsidR="00BD6E30" w14:paraId="28B041EA" w14:textId="77777777" w:rsidTr="00F255C5">
        <w:trPr>
          <w:jc w:val="center"/>
        </w:trPr>
        <w:tc>
          <w:tcPr>
            <w:tcW w:w="2689" w:type="dxa"/>
          </w:tcPr>
          <w:p w14:paraId="517AB5A5" w14:textId="77777777" w:rsidR="00BD6E30" w:rsidRDefault="00BD6E30" w:rsidP="00F255C5">
            <w:pPr>
              <w:rPr>
                <w:lang w:eastAsia="ja-JP"/>
              </w:rPr>
            </w:pPr>
            <w:r>
              <w:rPr>
                <w:lang w:eastAsia="ja-JP"/>
              </w:rPr>
              <w:t>LEO-1200</w:t>
            </w:r>
          </w:p>
        </w:tc>
        <w:tc>
          <w:tcPr>
            <w:tcW w:w="2551" w:type="dxa"/>
          </w:tcPr>
          <w:p w14:paraId="6B975BF9" w14:textId="064730CC" w:rsidR="00BD6E30" w:rsidRDefault="00BD6E30" w:rsidP="00F255C5">
            <w:pPr>
              <w:rPr>
                <w:lang w:eastAsia="ja-JP"/>
              </w:rPr>
            </w:pPr>
            <w:r>
              <w:rPr>
                <w:lang w:eastAsia="ja-JP"/>
              </w:rPr>
              <w:t>28.3dBW/MHz</w:t>
            </w:r>
          </w:p>
        </w:tc>
      </w:tr>
    </w:tbl>
    <w:p w14:paraId="593DCE55" w14:textId="77777777" w:rsidR="00BD6E30" w:rsidRDefault="00BD6E30" w:rsidP="00F22875">
      <w:pPr>
        <w:rPr>
          <w:lang w:eastAsia="ja-JP"/>
        </w:rPr>
      </w:pPr>
    </w:p>
    <w:p w14:paraId="6474C201" w14:textId="24E16270" w:rsidR="00E10D19" w:rsidRDefault="00BD6E30" w:rsidP="006429BD">
      <w:pPr>
        <w:rPr>
          <w:lang w:eastAsia="ja-JP"/>
        </w:rPr>
      </w:pPr>
      <w:r>
        <w:rPr>
          <w:lang w:eastAsia="ja-JP"/>
        </w:rPr>
        <w:t xml:space="preserve">To account for cell edge operation, the link budget also needs to account for the beam pattern of the satellite transmitter. At the cell edge, an additional loss of 3dB can be assumed </w:t>
      </w:r>
      <w:r w:rsidR="00E10D19">
        <w:rPr>
          <w:lang w:eastAsia="ja-JP"/>
        </w:rPr>
        <w:t>in the link budget to account for the satellite beam pattern.</w:t>
      </w:r>
    </w:p>
    <w:p w14:paraId="315C3F32" w14:textId="6B0CAF1A" w:rsidR="00F22875" w:rsidRDefault="00E10D19" w:rsidP="006429BD">
      <w:pPr>
        <w:rPr>
          <w:lang w:eastAsia="ja-JP"/>
        </w:rPr>
      </w:pPr>
      <w:r>
        <w:rPr>
          <w:lang w:eastAsia="ja-JP"/>
        </w:rPr>
        <w:t xml:space="preserve">The same pathloss terms can be assumed for both the DL and the UL. </w:t>
      </w:r>
      <w:r w:rsidR="00BD6E30">
        <w:rPr>
          <w:lang w:eastAsia="ja-JP"/>
        </w:rPr>
        <w:t xml:space="preserve"> </w:t>
      </w:r>
    </w:p>
    <w:p w14:paraId="2364FBA2" w14:textId="615071F6" w:rsidR="00E10D19" w:rsidRPr="00526DD8" w:rsidRDefault="00E10D19" w:rsidP="00E10D19">
      <w:pPr>
        <w:rPr>
          <w:b/>
          <w:bCs/>
          <w:lang w:eastAsia="ja-JP"/>
        </w:rPr>
      </w:pPr>
      <w:r w:rsidRPr="00526DD8">
        <w:rPr>
          <w:b/>
          <w:bCs/>
          <w:lang w:eastAsia="ja-JP"/>
        </w:rPr>
        <w:t xml:space="preserve">Observation </w:t>
      </w:r>
      <w:r w:rsidR="004A65A5">
        <w:rPr>
          <w:b/>
          <w:bCs/>
          <w:lang w:eastAsia="ja-JP"/>
        </w:rPr>
        <w:t>2</w:t>
      </w:r>
      <w:r w:rsidRPr="00526DD8">
        <w:rPr>
          <w:b/>
          <w:bCs/>
          <w:lang w:eastAsia="ja-JP"/>
        </w:rPr>
        <w:t xml:space="preserve">: The following parameters need to be agreed for the IoT-NTN </w:t>
      </w:r>
      <w:r>
        <w:rPr>
          <w:b/>
          <w:bCs/>
          <w:lang w:eastAsia="ja-JP"/>
        </w:rPr>
        <w:t>D</w:t>
      </w:r>
      <w:r w:rsidRPr="00526DD8">
        <w:rPr>
          <w:b/>
          <w:bCs/>
          <w:lang w:eastAsia="ja-JP"/>
        </w:rPr>
        <w:t>L link budget:</w:t>
      </w:r>
    </w:p>
    <w:p w14:paraId="74162C9F" w14:textId="04CB8E77" w:rsidR="00E10D19" w:rsidRDefault="00E10D19" w:rsidP="00E10D19">
      <w:pPr>
        <w:pStyle w:val="ListParagraph"/>
        <w:numPr>
          <w:ilvl w:val="0"/>
          <w:numId w:val="14"/>
        </w:numPr>
        <w:rPr>
          <w:b/>
          <w:bCs/>
          <w:lang w:eastAsia="ja-JP"/>
        </w:rPr>
      </w:pPr>
      <w:r>
        <w:rPr>
          <w:b/>
          <w:bCs/>
          <w:lang w:eastAsia="ja-JP"/>
        </w:rPr>
        <w:t>TX EIRP</w:t>
      </w:r>
      <w:r w:rsidR="00047972">
        <w:rPr>
          <w:b/>
          <w:bCs/>
          <w:lang w:eastAsia="ja-JP"/>
        </w:rPr>
        <w:t xml:space="preserve"> density</w:t>
      </w:r>
    </w:p>
    <w:p w14:paraId="11BAC780" w14:textId="77777777" w:rsidR="00E10D19" w:rsidRDefault="00E10D19" w:rsidP="00E10D19">
      <w:pPr>
        <w:pStyle w:val="ListParagraph"/>
        <w:numPr>
          <w:ilvl w:val="0"/>
          <w:numId w:val="14"/>
        </w:numPr>
        <w:rPr>
          <w:b/>
          <w:bCs/>
          <w:lang w:eastAsia="ja-JP"/>
        </w:rPr>
      </w:pPr>
      <w:r>
        <w:rPr>
          <w:b/>
          <w:bCs/>
          <w:lang w:eastAsia="ja-JP"/>
        </w:rPr>
        <w:t>Pathloss modelling parameters</w:t>
      </w:r>
    </w:p>
    <w:p w14:paraId="4584372A" w14:textId="53F956F0" w:rsidR="00E10D19" w:rsidRPr="00526DD8" w:rsidRDefault="00E10D19" w:rsidP="00E10D19">
      <w:pPr>
        <w:pStyle w:val="ListParagraph"/>
        <w:numPr>
          <w:ilvl w:val="0"/>
          <w:numId w:val="14"/>
        </w:numPr>
        <w:rPr>
          <w:b/>
          <w:bCs/>
          <w:lang w:eastAsia="ja-JP"/>
        </w:rPr>
      </w:pPr>
      <w:r>
        <w:rPr>
          <w:b/>
          <w:bCs/>
          <w:lang w:eastAsia="ja-JP"/>
        </w:rPr>
        <w:t>Additional loss accounting for satellite TX antenna pattern</w:t>
      </w:r>
    </w:p>
    <w:p w14:paraId="1E2F1EC8" w14:textId="1A85B538" w:rsidR="006429BD" w:rsidRDefault="006429BD" w:rsidP="00A206A6">
      <w:pPr>
        <w:rPr>
          <w:lang w:eastAsia="ja-JP"/>
        </w:rPr>
      </w:pPr>
    </w:p>
    <w:p w14:paraId="33F03E40" w14:textId="7C9E207A" w:rsidR="00EB5929" w:rsidRPr="00B248B7" w:rsidRDefault="00EB5929" w:rsidP="00EB5929">
      <w:pPr>
        <w:rPr>
          <w:b/>
          <w:bCs/>
          <w:lang w:eastAsia="ja-JP"/>
        </w:rPr>
      </w:pPr>
      <w:r w:rsidRPr="00B248B7">
        <w:rPr>
          <w:b/>
          <w:bCs/>
          <w:lang w:eastAsia="ja-JP"/>
        </w:rPr>
        <w:t xml:space="preserve">Proposal </w:t>
      </w:r>
      <w:r w:rsidR="004A65A5">
        <w:rPr>
          <w:b/>
          <w:bCs/>
          <w:lang w:eastAsia="ja-JP"/>
        </w:rPr>
        <w:t>4</w:t>
      </w:r>
      <w:r w:rsidRPr="00B248B7">
        <w:rPr>
          <w:b/>
          <w:bCs/>
          <w:lang w:eastAsia="ja-JP"/>
        </w:rPr>
        <w:t xml:space="preserve">. The peak </w:t>
      </w:r>
      <w:r>
        <w:rPr>
          <w:b/>
          <w:bCs/>
          <w:lang w:eastAsia="ja-JP"/>
        </w:rPr>
        <w:t>TX EIRP densities</w:t>
      </w:r>
      <w:r w:rsidRPr="00B248B7">
        <w:rPr>
          <w:b/>
          <w:bCs/>
          <w:lang w:eastAsia="ja-JP"/>
        </w:rPr>
        <w:t xml:space="preserve"> values assumed in the </w:t>
      </w:r>
      <w:r>
        <w:rPr>
          <w:b/>
          <w:bCs/>
          <w:lang w:eastAsia="ja-JP"/>
        </w:rPr>
        <w:t>DL</w:t>
      </w:r>
      <w:r w:rsidRPr="00B248B7">
        <w:rPr>
          <w:b/>
          <w:bCs/>
          <w:lang w:eastAsia="ja-JP"/>
        </w:rPr>
        <w:t xml:space="preserve"> </w:t>
      </w:r>
      <w:r>
        <w:rPr>
          <w:b/>
          <w:bCs/>
          <w:lang w:eastAsia="ja-JP"/>
        </w:rPr>
        <w:t xml:space="preserve">link budget </w:t>
      </w:r>
      <w:r w:rsidRPr="00B248B7">
        <w:rPr>
          <w:b/>
          <w:bCs/>
          <w:lang w:eastAsia="ja-JP"/>
        </w:rPr>
        <w:t>are:</w:t>
      </w:r>
    </w:p>
    <w:p w14:paraId="2290FC7C" w14:textId="028FD983" w:rsidR="00EB5929" w:rsidRDefault="00EB5929" w:rsidP="00EB5929">
      <w:pPr>
        <w:pStyle w:val="ListParagraph"/>
        <w:numPr>
          <w:ilvl w:val="0"/>
          <w:numId w:val="15"/>
        </w:numPr>
        <w:rPr>
          <w:b/>
          <w:bCs/>
          <w:lang w:eastAsia="ja-JP"/>
        </w:rPr>
      </w:pPr>
      <w:r w:rsidRPr="00B248B7">
        <w:rPr>
          <w:b/>
          <w:bCs/>
          <w:lang w:eastAsia="ja-JP"/>
        </w:rPr>
        <w:t xml:space="preserve">GEO: </w:t>
      </w:r>
      <w:r>
        <w:rPr>
          <w:b/>
          <w:bCs/>
          <w:lang w:eastAsia="ja-JP"/>
        </w:rPr>
        <w:t xml:space="preserve">59.8 </w:t>
      </w:r>
      <w:proofErr w:type="spellStart"/>
      <w:r>
        <w:rPr>
          <w:b/>
          <w:bCs/>
          <w:lang w:eastAsia="ja-JP"/>
        </w:rPr>
        <w:t>dBW</w:t>
      </w:r>
      <w:proofErr w:type="spellEnd"/>
      <w:r>
        <w:rPr>
          <w:b/>
          <w:bCs/>
          <w:lang w:eastAsia="ja-JP"/>
        </w:rPr>
        <w:t xml:space="preserve"> / MHz</w:t>
      </w:r>
    </w:p>
    <w:p w14:paraId="63983A8C" w14:textId="40746609" w:rsidR="00EB5929" w:rsidRDefault="00EB5929" w:rsidP="00EB5929">
      <w:pPr>
        <w:pStyle w:val="ListParagraph"/>
        <w:numPr>
          <w:ilvl w:val="0"/>
          <w:numId w:val="15"/>
        </w:numPr>
        <w:rPr>
          <w:b/>
          <w:bCs/>
          <w:lang w:eastAsia="ja-JP"/>
        </w:rPr>
      </w:pPr>
      <w:r>
        <w:rPr>
          <w:b/>
          <w:bCs/>
          <w:lang w:eastAsia="ja-JP"/>
        </w:rPr>
        <w:t xml:space="preserve">LEO-600: 33.7 </w:t>
      </w:r>
      <w:proofErr w:type="spellStart"/>
      <w:r>
        <w:rPr>
          <w:b/>
          <w:bCs/>
          <w:lang w:eastAsia="ja-JP"/>
        </w:rPr>
        <w:t>dBW</w:t>
      </w:r>
      <w:proofErr w:type="spellEnd"/>
      <w:r>
        <w:rPr>
          <w:b/>
          <w:bCs/>
          <w:lang w:eastAsia="ja-JP"/>
        </w:rPr>
        <w:t xml:space="preserve"> / MHz</w:t>
      </w:r>
    </w:p>
    <w:p w14:paraId="4C7B2EAD" w14:textId="095FC92F" w:rsidR="00EB5929" w:rsidRPr="00B248B7" w:rsidRDefault="00EB5929" w:rsidP="00EB5929">
      <w:pPr>
        <w:pStyle w:val="ListParagraph"/>
        <w:numPr>
          <w:ilvl w:val="0"/>
          <w:numId w:val="15"/>
        </w:numPr>
        <w:rPr>
          <w:b/>
          <w:bCs/>
          <w:lang w:eastAsia="ja-JP"/>
        </w:rPr>
      </w:pPr>
      <w:r>
        <w:rPr>
          <w:b/>
          <w:bCs/>
          <w:lang w:eastAsia="ja-JP"/>
        </w:rPr>
        <w:t xml:space="preserve">LEO-1200: 28.3 </w:t>
      </w:r>
      <w:proofErr w:type="spellStart"/>
      <w:r>
        <w:rPr>
          <w:b/>
          <w:bCs/>
          <w:lang w:eastAsia="ja-JP"/>
        </w:rPr>
        <w:t>dBW</w:t>
      </w:r>
      <w:proofErr w:type="spellEnd"/>
      <w:r>
        <w:rPr>
          <w:b/>
          <w:bCs/>
          <w:lang w:eastAsia="ja-JP"/>
        </w:rPr>
        <w:t xml:space="preserve"> / MHz</w:t>
      </w:r>
    </w:p>
    <w:p w14:paraId="5109510F" w14:textId="77777777" w:rsidR="00EB5929" w:rsidRPr="00B248B7" w:rsidRDefault="00EB5929" w:rsidP="00EB5929">
      <w:pPr>
        <w:rPr>
          <w:b/>
          <w:bCs/>
          <w:lang w:eastAsia="ja-JP"/>
        </w:rPr>
      </w:pPr>
    </w:p>
    <w:p w14:paraId="6D7795A5" w14:textId="0E995E27" w:rsidR="00EB5929" w:rsidRPr="00B248B7" w:rsidRDefault="00EB5929" w:rsidP="00EB5929">
      <w:pPr>
        <w:rPr>
          <w:b/>
          <w:bCs/>
          <w:lang w:eastAsia="ja-JP"/>
        </w:rPr>
      </w:pPr>
      <w:r w:rsidRPr="00B248B7">
        <w:rPr>
          <w:b/>
          <w:bCs/>
          <w:lang w:eastAsia="ja-JP"/>
        </w:rPr>
        <w:t xml:space="preserve">Proposal </w:t>
      </w:r>
      <w:r w:rsidR="004A65A5">
        <w:rPr>
          <w:b/>
          <w:bCs/>
          <w:lang w:eastAsia="ja-JP"/>
        </w:rPr>
        <w:t>5</w:t>
      </w:r>
      <w:r w:rsidRPr="00B248B7">
        <w:rPr>
          <w:b/>
          <w:bCs/>
          <w:lang w:eastAsia="ja-JP"/>
        </w:rPr>
        <w:t xml:space="preserve">. An additional loss of 3dB is assumed in the </w:t>
      </w:r>
      <w:r>
        <w:rPr>
          <w:b/>
          <w:bCs/>
          <w:lang w:eastAsia="ja-JP"/>
        </w:rPr>
        <w:t>cell edge D</w:t>
      </w:r>
      <w:r w:rsidRPr="00B248B7">
        <w:rPr>
          <w:b/>
          <w:bCs/>
          <w:lang w:eastAsia="ja-JP"/>
        </w:rPr>
        <w:t xml:space="preserve">L link budget to account for </w:t>
      </w:r>
      <w:r>
        <w:rPr>
          <w:b/>
          <w:bCs/>
          <w:lang w:eastAsia="ja-JP"/>
        </w:rPr>
        <w:t>satellite T</w:t>
      </w:r>
      <w:r w:rsidRPr="00B248B7">
        <w:rPr>
          <w:b/>
          <w:bCs/>
          <w:lang w:eastAsia="ja-JP"/>
        </w:rPr>
        <w:t>X antenna pattern.</w:t>
      </w:r>
    </w:p>
    <w:p w14:paraId="1685D347" w14:textId="00EADAF7" w:rsidR="00E10D19" w:rsidRDefault="00E10D19" w:rsidP="00A206A6">
      <w:pPr>
        <w:rPr>
          <w:lang w:eastAsia="ja-JP"/>
        </w:rPr>
      </w:pPr>
    </w:p>
    <w:p w14:paraId="56B3D22C" w14:textId="755B4187" w:rsidR="009357AE" w:rsidRPr="00094F43" w:rsidRDefault="009357AE" w:rsidP="009357AE">
      <w:pPr>
        <w:pStyle w:val="Heading1"/>
        <w:spacing w:after="80"/>
        <w:jc w:val="left"/>
        <w:rPr>
          <w:sz w:val="24"/>
          <w:szCs w:val="24"/>
          <w:lang w:eastAsia="zh-CN"/>
        </w:rPr>
      </w:pPr>
      <w:r>
        <w:rPr>
          <w:sz w:val="24"/>
          <w:szCs w:val="24"/>
          <w:lang w:eastAsia="zh-CN"/>
        </w:rPr>
        <w:t>Link budget evaluation of available SNR</w:t>
      </w:r>
    </w:p>
    <w:p w14:paraId="5E97B7F5" w14:textId="4D2AC76C" w:rsidR="00A206A6" w:rsidRDefault="00A206A6" w:rsidP="00A206A6">
      <w:r>
        <w:rPr>
          <w:rFonts w:hint="eastAsia"/>
          <w:lang w:eastAsia="ja-JP"/>
        </w:rPr>
        <w:t xml:space="preserve">We evaluate the </w:t>
      </w:r>
      <w:r>
        <w:t>link budget according to the</w:t>
      </w:r>
      <w:r w:rsidR="00AE56F9">
        <w:t xml:space="preserve"> calculation of 6.1.3.1 in </w:t>
      </w:r>
      <w:r w:rsidR="00955982">
        <w:fldChar w:fldCharType="begin"/>
      </w:r>
      <w:r w:rsidR="00955982">
        <w:instrText xml:space="preserve"> REF _Ref54298530 \w \h </w:instrText>
      </w:r>
      <w:r w:rsidR="00955982">
        <w:fldChar w:fldCharType="separate"/>
      </w:r>
      <w:r w:rsidR="00A07B1A">
        <w:t>[3]</w:t>
      </w:r>
      <w:r w:rsidR="00955982">
        <w:fldChar w:fldCharType="end"/>
      </w:r>
      <w:r w:rsidR="00955982">
        <w:t xml:space="preserve"> </w:t>
      </w:r>
      <w:r w:rsidR="009357AE">
        <w:t xml:space="preserve">using the parameters that were agreed in RAN1#104e and the parameters that have been proposed in the sections above. </w:t>
      </w:r>
      <w:r>
        <w:t>In addition</w:t>
      </w:r>
      <w:r w:rsidR="00AE56F9">
        <w:t xml:space="preserve"> to these parameters</w:t>
      </w:r>
      <w:r>
        <w:t xml:space="preserve">, </w:t>
      </w:r>
      <w:r w:rsidR="00AE56F9">
        <w:t xml:space="preserve">we assume the bandwidth of </w:t>
      </w:r>
      <w:r w:rsidR="00955982">
        <w:t xml:space="preserve">the </w:t>
      </w:r>
      <w:r w:rsidR="00AE56F9">
        <w:t xml:space="preserve">DL is </w:t>
      </w:r>
      <w:r w:rsidR="00700AB6">
        <w:rPr>
          <w:rFonts w:eastAsia="MS Mincho" w:hint="eastAsia"/>
          <w:lang w:eastAsia="ja-JP"/>
        </w:rPr>
        <w:t>1</w:t>
      </w:r>
      <w:r w:rsidR="00700AB6">
        <w:rPr>
          <w:rFonts w:eastAsia="MS Mincho"/>
          <w:lang w:eastAsia="ja-JP"/>
        </w:rPr>
        <w:t>.08</w:t>
      </w:r>
      <w:r w:rsidR="00AE56F9">
        <w:t>MHz</w:t>
      </w:r>
      <w:r w:rsidR="00896874">
        <w:t xml:space="preserve"> (</w:t>
      </w:r>
      <w:proofErr w:type="spellStart"/>
      <w:r w:rsidR="00896874">
        <w:t>eMTC</w:t>
      </w:r>
      <w:proofErr w:type="spellEnd"/>
      <w:r w:rsidR="00896874">
        <w:t>)</w:t>
      </w:r>
      <w:r w:rsidR="00700AB6">
        <w:t xml:space="preserve"> or 18</w:t>
      </w:r>
      <w:r w:rsidR="00354C99">
        <w:t>0k</w:t>
      </w:r>
      <w:r w:rsidR="00700AB6">
        <w:t>Hz</w:t>
      </w:r>
      <w:r w:rsidR="00896874">
        <w:t xml:space="preserve"> (NB-IoT)</w:t>
      </w:r>
      <w:r w:rsidR="00700AB6">
        <w:t>,</w:t>
      </w:r>
      <w:r w:rsidR="00AE56F9">
        <w:t xml:space="preserve"> and </w:t>
      </w:r>
      <w:r w:rsidR="00955982">
        <w:t xml:space="preserve">the bandwidth of the </w:t>
      </w:r>
      <w:r w:rsidR="00AE56F9">
        <w:t>UL is 15kHz</w:t>
      </w:r>
      <w:r w:rsidR="00354C99">
        <w:t xml:space="preserve"> (</w:t>
      </w:r>
      <w:proofErr w:type="spellStart"/>
      <w:r w:rsidR="00294CDD">
        <w:t>eMTC</w:t>
      </w:r>
      <w:proofErr w:type="spellEnd"/>
      <w:r w:rsidR="00294CDD">
        <w:t xml:space="preserve"> </w:t>
      </w:r>
      <w:r w:rsidR="00354C99">
        <w:t xml:space="preserve">Sub-PRB PUSCH or NB-IoT) or </w:t>
      </w:r>
      <w:r w:rsidR="00294CDD">
        <w:t>180kHz (</w:t>
      </w:r>
      <w:proofErr w:type="spellStart"/>
      <w:r w:rsidR="00294CDD">
        <w:t>eMTC</w:t>
      </w:r>
      <w:proofErr w:type="spellEnd"/>
      <w:r w:rsidR="00294CDD">
        <w:t xml:space="preserve"> full-PRB PUSCH)</w:t>
      </w:r>
      <w:r w:rsidR="00AE56F9">
        <w:t xml:space="preserve">. </w:t>
      </w:r>
      <w:r w:rsidR="009357AE">
        <w:t>W</w:t>
      </w:r>
      <w:r>
        <w:t>e consider the link budget is for cell-edge, therefore we also assume the 3dB additional loss</w:t>
      </w:r>
      <w:r w:rsidR="009357AE">
        <w:t>es</w:t>
      </w:r>
      <w:r>
        <w:t xml:space="preserve"> </w:t>
      </w:r>
      <w:r w:rsidR="009357AE">
        <w:t>to account for the</w:t>
      </w:r>
      <w:r>
        <w:t xml:space="preserve"> 3dB beam width of </w:t>
      </w:r>
      <w:r w:rsidR="00B95E5D">
        <w:t xml:space="preserve">the </w:t>
      </w:r>
      <w:r>
        <w:t>satellite</w:t>
      </w:r>
      <w:r w:rsidR="0062616F">
        <w:t xml:space="preserve"> for </w:t>
      </w:r>
      <w:r w:rsidR="00DD3FAA">
        <w:t xml:space="preserve">downlink and </w:t>
      </w:r>
      <w:r w:rsidR="0062616F">
        <w:t>uplink</w:t>
      </w:r>
      <w:r>
        <w:t>.</w:t>
      </w:r>
      <w:r w:rsidR="000942C4">
        <w:t xml:space="preserve"> </w:t>
      </w:r>
      <w:r w:rsidR="00B00823">
        <w:t>The</w:t>
      </w:r>
      <w:r w:rsidR="000942C4">
        <w:t xml:space="preserve"> link budget</w:t>
      </w:r>
      <w:r w:rsidR="00B00823">
        <w:t xml:space="preserve"> evaluations</w:t>
      </w:r>
      <w:r w:rsidR="000942C4">
        <w:t xml:space="preserve"> for </w:t>
      </w:r>
      <w:proofErr w:type="spellStart"/>
      <w:r w:rsidR="000942C4">
        <w:t>eMTC</w:t>
      </w:r>
      <w:proofErr w:type="spellEnd"/>
      <w:r w:rsidR="000942C4">
        <w:t xml:space="preserve"> with sub-PRB PUSCH</w:t>
      </w:r>
      <w:r w:rsidR="00B427ED">
        <w:t xml:space="preserve">, </w:t>
      </w:r>
      <w:proofErr w:type="spellStart"/>
      <w:r w:rsidR="00B427ED">
        <w:t>eMTC</w:t>
      </w:r>
      <w:proofErr w:type="spellEnd"/>
      <w:r w:rsidR="00B427ED">
        <w:t xml:space="preserve"> with full-PRB PUSCH and </w:t>
      </w:r>
      <w:r w:rsidR="009C2C9E">
        <w:t>NB-IoT</w:t>
      </w:r>
      <w:r w:rsidR="000942C4">
        <w:t xml:space="preserve"> </w:t>
      </w:r>
      <w:r w:rsidR="00B00823">
        <w:t xml:space="preserve">are provided in </w:t>
      </w:r>
      <w:r w:rsidR="00B00823">
        <w:fldChar w:fldCharType="begin"/>
      </w:r>
      <w:r w:rsidR="00B00823">
        <w:instrText xml:space="preserve"> REF _Ref54298908 \h </w:instrText>
      </w:r>
      <w:r w:rsidR="00B00823">
        <w:fldChar w:fldCharType="separate"/>
      </w:r>
      <w:r w:rsidR="00A07B1A">
        <w:t xml:space="preserve">Table </w:t>
      </w:r>
      <w:r w:rsidR="00A07B1A">
        <w:rPr>
          <w:noProof/>
        </w:rPr>
        <w:t>3</w:t>
      </w:r>
      <w:r w:rsidR="00B00823">
        <w:fldChar w:fldCharType="end"/>
      </w:r>
      <w:r w:rsidR="00B427ED">
        <w:t xml:space="preserve">, </w:t>
      </w:r>
      <w:r w:rsidR="009C2C9E">
        <w:fldChar w:fldCharType="begin"/>
      </w:r>
      <w:r w:rsidR="009C2C9E">
        <w:instrText xml:space="preserve"> REF _Ref54298996 \h </w:instrText>
      </w:r>
      <w:r w:rsidR="009C2C9E">
        <w:fldChar w:fldCharType="separate"/>
      </w:r>
      <w:r w:rsidR="00A07B1A">
        <w:t xml:space="preserve">Table </w:t>
      </w:r>
      <w:r w:rsidR="00A07B1A">
        <w:rPr>
          <w:noProof/>
        </w:rPr>
        <w:t>4</w:t>
      </w:r>
      <w:r w:rsidR="009C2C9E">
        <w:fldChar w:fldCharType="end"/>
      </w:r>
      <w:r w:rsidR="009C2C9E">
        <w:t xml:space="preserve"> and </w:t>
      </w:r>
      <w:r w:rsidR="009C2C9E">
        <w:fldChar w:fldCharType="begin"/>
      </w:r>
      <w:r w:rsidR="009C2C9E">
        <w:instrText xml:space="preserve"> REF _Ref54299036 \h </w:instrText>
      </w:r>
      <w:r w:rsidR="009C2C9E">
        <w:fldChar w:fldCharType="separate"/>
      </w:r>
      <w:r w:rsidR="00A07B1A">
        <w:t xml:space="preserve">Table </w:t>
      </w:r>
      <w:r w:rsidR="00A07B1A">
        <w:rPr>
          <w:noProof/>
        </w:rPr>
        <w:t>5</w:t>
      </w:r>
      <w:r w:rsidR="009C2C9E">
        <w:fldChar w:fldCharType="end"/>
      </w:r>
      <w:r w:rsidR="009C2C9E">
        <w:t xml:space="preserve"> re</w:t>
      </w:r>
      <w:r w:rsidR="002F7EA4">
        <w:t>s</w:t>
      </w:r>
      <w:r w:rsidR="009C2C9E">
        <w:t>pectively.</w:t>
      </w:r>
      <w:r w:rsidR="009357AE">
        <w:t xml:space="preserve"> The yellow highlighted entries in these link budgets show where we have needed to make assumptions (as discussed above), due to incomplete agreements in RAN1#103e.</w:t>
      </w:r>
    </w:p>
    <w:p w14:paraId="7D791954" w14:textId="77777777" w:rsidR="00A206A6" w:rsidRDefault="00A206A6" w:rsidP="00A206A6"/>
    <w:p w14:paraId="3819D62A" w14:textId="3B3A56FC" w:rsidR="00C53FB6" w:rsidRPr="00162BF7" w:rsidRDefault="00C53FB6" w:rsidP="00671FA9">
      <w:pPr>
        <w:pStyle w:val="Caption"/>
        <w:rPr>
          <w:rFonts w:eastAsia="MS Mincho"/>
          <w:lang w:eastAsia="ja-JP"/>
        </w:rPr>
      </w:pPr>
      <w:bookmarkStart w:id="4" w:name="_Ref54298908"/>
      <w:r>
        <w:t xml:space="preserve">Table </w:t>
      </w:r>
      <w:r w:rsidR="00A13B64">
        <w:fldChar w:fldCharType="begin"/>
      </w:r>
      <w:r w:rsidR="00A13B64">
        <w:instrText xml:space="preserve"> SEQ Table \* ARABIC </w:instrText>
      </w:r>
      <w:r w:rsidR="00A13B64">
        <w:fldChar w:fldCharType="separate"/>
      </w:r>
      <w:r w:rsidR="00A07B1A">
        <w:rPr>
          <w:noProof/>
        </w:rPr>
        <w:t>3</w:t>
      </w:r>
      <w:r w:rsidR="00A13B64">
        <w:rPr>
          <w:noProof/>
        </w:rPr>
        <w:fldChar w:fldCharType="end"/>
      </w:r>
      <w:bookmarkEnd w:id="4"/>
      <w:r>
        <w:t xml:space="preserve"> - </w:t>
      </w:r>
      <w:r w:rsidRPr="00162BF7">
        <w:rPr>
          <w:rFonts w:eastAsia="MS Mincho"/>
          <w:lang w:eastAsia="ja-JP"/>
        </w:rPr>
        <w:t>Link budget evaluation</w:t>
      </w:r>
      <w:r>
        <w:rPr>
          <w:rFonts w:eastAsia="MS Mincho"/>
          <w:lang w:eastAsia="ja-JP"/>
        </w:rPr>
        <w:t xml:space="preserve"> for Rel-15 </w:t>
      </w:r>
      <w:proofErr w:type="spellStart"/>
      <w:r>
        <w:rPr>
          <w:rFonts w:eastAsia="MS Mincho"/>
          <w:lang w:eastAsia="ja-JP"/>
        </w:rPr>
        <w:t>eMTC</w:t>
      </w:r>
      <w:proofErr w:type="spellEnd"/>
      <w:r>
        <w:rPr>
          <w:rFonts w:eastAsia="MS Mincho"/>
          <w:lang w:eastAsia="ja-JP"/>
        </w:rPr>
        <w:t xml:space="preserve"> (sub-PRB PUSCH)</w:t>
      </w:r>
    </w:p>
    <w:tbl>
      <w:tblPr>
        <w:tblW w:w="9265" w:type="dxa"/>
        <w:tblCellMar>
          <w:left w:w="99" w:type="dxa"/>
          <w:right w:w="99" w:type="dxa"/>
        </w:tblCellMar>
        <w:tblLook w:val="04A0" w:firstRow="1" w:lastRow="0" w:firstColumn="1" w:lastColumn="0" w:noHBand="0" w:noVBand="1"/>
      </w:tblPr>
      <w:tblGrid>
        <w:gridCol w:w="3040"/>
        <w:gridCol w:w="980"/>
        <w:gridCol w:w="1265"/>
        <w:gridCol w:w="1010"/>
        <w:gridCol w:w="1010"/>
        <w:gridCol w:w="980"/>
        <w:gridCol w:w="980"/>
      </w:tblGrid>
      <w:tr w:rsidR="00A206A6" w:rsidRPr="00DA5DC1" w14:paraId="25557AE2" w14:textId="77777777" w:rsidTr="00671FA9">
        <w:trPr>
          <w:trHeight w:val="270"/>
        </w:trPr>
        <w:tc>
          <w:tcPr>
            <w:tcW w:w="3040" w:type="dxa"/>
            <w:tcBorders>
              <w:top w:val="nil"/>
              <w:left w:val="nil"/>
              <w:bottom w:val="nil"/>
              <w:right w:val="nil"/>
            </w:tcBorders>
            <w:shd w:val="clear" w:color="auto" w:fill="auto"/>
            <w:noWrap/>
            <w:vAlign w:val="bottom"/>
            <w:hideMark/>
          </w:tcPr>
          <w:p w14:paraId="4F47C5F0" w14:textId="77777777" w:rsidR="00A206A6" w:rsidRPr="00DA5DC1" w:rsidRDefault="00A206A6" w:rsidP="00671FA9">
            <w:pPr>
              <w:spacing w:after="0"/>
              <w:rPr>
                <w:rFonts w:ascii="MS PGothic" w:eastAsia="MS PGothic" w:hAnsi="MS PGothic" w:cs="MS PGothic"/>
                <w:sz w:val="24"/>
                <w:szCs w:val="24"/>
              </w:rPr>
            </w:pPr>
          </w:p>
        </w:tc>
        <w:tc>
          <w:tcPr>
            <w:tcW w:w="224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F815B10" w14:textId="77777777" w:rsidR="00A206A6" w:rsidRPr="00DA5DC1" w:rsidRDefault="00A206A6" w:rsidP="00671FA9">
            <w:pPr>
              <w:spacing w:after="0"/>
              <w:jc w:val="center"/>
              <w:rPr>
                <w:rFonts w:eastAsia="MS PGothic"/>
                <w:sz w:val="20"/>
                <w:szCs w:val="20"/>
              </w:rPr>
            </w:pPr>
            <w:r w:rsidRPr="00DA5DC1">
              <w:rPr>
                <w:rFonts w:eastAsia="MS PGothic"/>
                <w:sz w:val="20"/>
                <w:szCs w:val="20"/>
              </w:rPr>
              <w:t>GEO</w:t>
            </w:r>
          </w:p>
        </w:tc>
        <w:tc>
          <w:tcPr>
            <w:tcW w:w="202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08F243D" w14:textId="77777777" w:rsidR="00A206A6" w:rsidRPr="00DA5DC1" w:rsidRDefault="00A206A6" w:rsidP="00671FA9">
            <w:pPr>
              <w:spacing w:after="0"/>
              <w:jc w:val="center"/>
              <w:rPr>
                <w:rFonts w:eastAsia="MS PGothic"/>
                <w:sz w:val="20"/>
                <w:szCs w:val="20"/>
              </w:rPr>
            </w:pPr>
            <w:r w:rsidRPr="00DA5DC1">
              <w:rPr>
                <w:rFonts w:eastAsia="MS PGothic"/>
                <w:sz w:val="20"/>
                <w:szCs w:val="20"/>
              </w:rPr>
              <w:t>LEO-1200</w:t>
            </w:r>
          </w:p>
        </w:tc>
        <w:tc>
          <w:tcPr>
            <w:tcW w:w="196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3E6E378A" w14:textId="77777777" w:rsidR="00A206A6" w:rsidRPr="00DA5DC1" w:rsidRDefault="00A206A6" w:rsidP="00671FA9">
            <w:pPr>
              <w:spacing w:after="0"/>
              <w:jc w:val="center"/>
              <w:rPr>
                <w:rFonts w:eastAsia="MS PGothic"/>
                <w:sz w:val="20"/>
                <w:szCs w:val="20"/>
              </w:rPr>
            </w:pPr>
            <w:r w:rsidRPr="00DA5DC1">
              <w:rPr>
                <w:rFonts w:eastAsia="MS PGothic"/>
                <w:sz w:val="20"/>
                <w:szCs w:val="20"/>
              </w:rPr>
              <w:t>LEO-600</w:t>
            </w:r>
          </w:p>
        </w:tc>
      </w:tr>
      <w:tr w:rsidR="00A206A6" w:rsidRPr="00DA5DC1" w14:paraId="77B728B9" w14:textId="77777777" w:rsidTr="00671FA9">
        <w:trPr>
          <w:trHeight w:val="315"/>
        </w:trPr>
        <w:tc>
          <w:tcPr>
            <w:tcW w:w="3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57EA18" w14:textId="77777777" w:rsidR="00A206A6" w:rsidRPr="00DA5DC1" w:rsidRDefault="00A206A6" w:rsidP="00671FA9">
            <w:pPr>
              <w:spacing w:after="0"/>
              <w:jc w:val="center"/>
              <w:rPr>
                <w:rFonts w:eastAsia="MS PGothic"/>
              </w:rPr>
            </w:pPr>
            <w:r w:rsidRPr="00DA5DC1">
              <w:rPr>
                <w:rFonts w:eastAsia="MS PGothic"/>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56BC8B2F" w14:textId="77777777" w:rsidR="00A206A6" w:rsidRPr="00DA5DC1" w:rsidRDefault="00A206A6" w:rsidP="00671FA9">
            <w:pPr>
              <w:spacing w:after="0"/>
              <w:jc w:val="center"/>
              <w:rPr>
                <w:rFonts w:eastAsia="MS PGothic"/>
              </w:rPr>
            </w:pPr>
            <w:r w:rsidRPr="00DA5DC1">
              <w:rPr>
                <w:rFonts w:eastAsia="MS PGothic"/>
              </w:rPr>
              <w:t>DL</w:t>
            </w:r>
          </w:p>
        </w:tc>
        <w:tc>
          <w:tcPr>
            <w:tcW w:w="1265" w:type="dxa"/>
            <w:tcBorders>
              <w:top w:val="nil"/>
              <w:left w:val="nil"/>
              <w:bottom w:val="single" w:sz="8" w:space="0" w:color="auto"/>
              <w:right w:val="single" w:sz="8" w:space="0" w:color="auto"/>
            </w:tcBorders>
            <w:shd w:val="clear" w:color="auto" w:fill="auto"/>
            <w:noWrap/>
            <w:vAlign w:val="center"/>
            <w:hideMark/>
          </w:tcPr>
          <w:p w14:paraId="1A347C91" w14:textId="77777777" w:rsidR="00A206A6" w:rsidRPr="00DA5DC1" w:rsidRDefault="00A206A6" w:rsidP="00671FA9">
            <w:pPr>
              <w:spacing w:after="0"/>
              <w:jc w:val="center"/>
              <w:rPr>
                <w:rFonts w:eastAsia="MS PGothic"/>
              </w:rPr>
            </w:pPr>
            <w:r w:rsidRPr="00DA5DC1">
              <w:rPr>
                <w:rFonts w:eastAsia="MS PGothic"/>
              </w:rPr>
              <w:t>UL</w:t>
            </w:r>
          </w:p>
        </w:tc>
        <w:tc>
          <w:tcPr>
            <w:tcW w:w="1010" w:type="dxa"/>
            <w:tcBorders>
              <w:top w:val="nil"/>
              <w:left w:val="nil"/>
              <w:bottom w:val="single" w:sz="8" w:space="0" w:color="auto"/>
              <w:right w:val="single" w:sz="8" w:space="0" w:color="auto"/>
            </w:tcBorders>
            <w:shd w:val="clear" w:color="auto" w:fill="auto"/>
            <w:noWrap/>
            <w:vAlign w:val="center"/>
            <w:hideMark/>
          </w:tcPr>
          <w:p w14:paraId="6A9B8F21" w14:textId="77777777" w:rsidR="00A206A6" w:rsidRPr="00DA5DC1" w:rsidRDefault="00A206A6" w:rsidP="00671FA9">
            <w:pPr>
              <w:spacing w:after="0"/>
              <w:jc w:val="center"/>
              <w:rPr>
                <w:rFonts w:eastAsia="MS PGothic"/>
              </w:rPr>
            </w:pPr>
            <w:r w:rsidRPr="00DA5DC1">
              <w:rPr>
                <w:rFonts w:eastAsia="MS PGothic"/>
              </w:rPr>
              <w:t>DL</w:t>
            </w:r>
          </w:p>
        </w:tc>
        <w:tc>
          <w:tcPr>
            <w:tcW w:w="1010" w:type="dxa"/>
            <w:tcBorders>
              <w:top w:val="nil"/>
              <w:left w:val="nil"/>
              <w:bottom w:val="single" w:sz="8" w:space="0" w:color="auto"/>
              <w:right w:val="single" w:sz="8" w:space="0" w:color="auto"/>
            </w:tcBorders>
            <w:shd w:val="clear" w:color="auto" w:fill="auto"/>
            <w:noWrap/>
            <w:vAlign w:val="center"/>
            <w:hideMark/>
          </w:tcPr>
          <w:p w14:paraId="6CCED7A0" w14:textId="77777777" w:rsidR="00A206A6" w:rsidRPr="00DA5DC1" w:rsidRDefault="00A206A6" w:rsidP="00671FA9">
            <w:pPr>
              <w:spacing w:after="0"/>
              <w:jc w:val="center"/>
              <w:rPr>
                <w:rFonts w:eastAsia="MS PGothic"/>
              </w:rPr>
            </w:pPr>
            <w:r w:rsidRPr="00DA5DC1">
              <w:rPr>
                <w:rFonts w:eastAsia="MS PGothic"/>
              </w:rPr>
              <w:t>UL</w:t>
            </w:r>
          </w:p>
        </w:tc>
        <w:tc>
          <w:tcPr>
            <w:tcW w:w="980" w:type="dxa"/>
            <w:tcBorders>
              <w:top w:val="nil"/>
              <w:left w:val="nil"/>
              <w:bottom w:val="single" w:sz="8" w:space="0" w:color="auto"/>
              <w:right w:val="single" w:sz="8" w:space="0" w:color="auto"/>
            </w:tcBorders>
            <w:shd w:val="clear" w:color="auto" w:fill="auto"/>
            <w:noWrap/>
            <w:vAlign w:val="center"/>
            <w:hideMark/>
          </w:tcPr>
          <w:p w14:paraId="563311E1" w14:textId="77777777" w:rsidR="00A206A6" w:rsidRPr="00DA5DC1" w:rsidRDefault="00A206A6" w:rsidP="00671FA9">
            <w:pPr>
              <w:spacing w:after="0"/>
              <w:jc w:val="center"/>
              <w:rPr>
                <w:rFonts w:eastAsia="MS PGothic"/>
              </w:rPr>
            </w:pPr>
            <w:r w:rsidRPr="00DA5DC1">
              <w:rPr>
                <w:rFonts w:eastAsia="MS PGothic"/>
              </w:rPr>
              <w:t>DL</w:t>
            </w:r>
          </w:p>
        </w:tc>
        <w:tc>
          <w:tcPr>
            <w:tcW w:w="980" w:type="dxa"/>
            <w:tcBorders>
              <w:top w:val="nil"/>
              <w:left w:val="nil"/>
              <w:bottom w:val="single" w:sz="8" w:space="0" w:color="auto"/>
              <w:right w:val="single" w:sz="8" w:space="0" w:color="auto"/>
            </w:tcBorders>
            <w:shd w:val="clear" w:color="auto" w:fill="auto"/>
            <w:noWrap/>
            <w:vAlign w:val="center"/>
            <w:hideMark/>
          </w:tcPr>
          <w:p w14:paraId="0041CF37" w14:textId="77777777" w:rsidR="00A206A6" w:rsidRPr="00DA5DC1" w:rsidRDefault="00A206A6" w:rsidP="00671FA9">
            <w:pPr>
              <w:spacing w:after="0"/>
              <w:jc w:val="center"/>
              <w:rPr>
                <w:rFonts w:eastAsia="MS PGothic"/>
              </w:rPr>
            </w:pPr>
            <w:r w:rsidRPr="00DA5DC1">
              <w:rPr>
                <w:rFonts w:eastAsia="MS PGothic"/>
              </w:rPr>
              <w:t>UL</w:t>
            </w:r>
          </w:p>
        </w:tc>
      </w:tr>
      <w:tr w:rsidR="00A206A6" w:rsidRPr="00DA5DC1" w14:paraId="4DFC724B"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8A246CE" w14:textId="77777777" w:rsidR="00A206A6" w:rsidRPr="00DA5DC1" w:rsidRDefault="00A206A6" w:rsidP="00671FA9">
            <w:pPr>
              <w:spacing w:after="0"/>
              <w:jc w:val="center"/>
              <w:rPr>
                <w:rFonts w:eastAsia="MS PGothic"/>
              </w:rPr>
            </w:pPr>
            <w:r w:rsidRPr="00DA5DC1">
              <w:rPr>
                <w:rFonts w:eastAsia="MS PGothic"/>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14832FF8" w14:textId="77777777" w:rsidR="00A206A6" w:rsidRPr="00DA5DC1" w:rsidRDefault="00A206A6" w:rsidP="00671FA9">
            <w:pPr>
              <w:spacing w:after="0"/>
              <w:jc w:val="center"/>
              <w:rPr>
                <w:rFonts w:eastAsia="MS PGothic"/>
              </w:rPr>
            </w:pPr>
            <w:r w:rsidRPr="00DA5DC1">
              <w:rPr>
                <w:rFonts w:eastAsia="MS PGothic"/>
              </w:rPr>
              <w:t>2.00</w:t>
            </w:r>
          </w:p>
        </w:tc>
        <w:tc>
          <w:tcPr>
            <w:tcW w:w="1265" w:type="dxa"/>
            <w:tcBorders>
              <w:top w:val="nil"/>
              <w:left w:val="nil"/>
              <w:bottom w:val="single" w:sz="8" w:space="0" w:color="auto"/>
              <w:right w:val="single" w:sz="8" w:space="0" w:color="auto"/>
            </w:tcBorders>
            <w:shd w:val="clear" w:color="auto" w:fill="auto"/>
            <w:noWrap/>
            <w:vAlign w:val="center"/>
            <w:hideMark/>
          </w:tcPr>
          <w:p w14:paraId="07D3FC7D" w14:textId="77777777" w:rsidR="00A206A6" w:rsidRPr="00DA5DC1" w:rsidRDefault="00A206A6" w:rsidP="00671FA9">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6A89EE25" w14:textId="77777777" w:rsidR="00A206A6" w:rsidRPr="00DA5DC1" w:rsidRDefault="00A206A6" w:rsidP="00671FA9">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4881FE1F" w14:textId="77777777" w:rsidR="00A206A6" w:rsidRPr="00DA5DC1" w:rsidRDefault="00A206A6"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3DFECEB1" w14:textId="77777777" w:rsidR="00A206A6" w:rsidRPr="00DA5DC1" w:rsidRDefault="00A206A6"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734C3790" w14:textId="77777777" w:rsidR="00A206A6" w:rsidRPr="00DA5DC1" w:rsidRDefault="00A206A6" w:rsidP="00671FA9">
            <w:pPr>
              <w:spacing w:after="0"/>
              <w:jc w:val="center"/>
              <w:rPr>
                <w:rFonts w:eastAsia="MS PGothic"/>
              </w:rPr>
            </w:pPr>
            <w:r w:rsidRPr="00DA5DC1">
              <w:rPr>
                <w:rFonts w:eastAsia="MS PGothic"/>
              </w:rPr>
              <w:t>2.00</w:t>
            </w:r>
          </w:p>
        </w:tc>
      </w:tr>
      <w:tr w:rsidR="00A206A6" w:rsidRPr="00DA5DC1" w14:paraId="2165FE36"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8B97F23" w14:textId="77777777" w:rsidR="00A206A6" w:rsidRPr="00DA5DC1" w:rsidRDefault="00A206A6" w:rsidP="00671FA9">
            <w:pPr>
              <w:spacing w:after="0"/>
              <w:jc w:val="center"/>
              <w:rPr>
                <w:rFonts w:eastAsia="MS PGothic"/>
              </w:rPr>
            </w:pPr>
            <w:r w:rsidRPr="00DA5DC1">
              <w:rPr>
                <w:rFonts w:eastAsia="MS PGothic"/>
              </w:rPr>
              <w:t>TX: EIRP [dBm]</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3D5CEB0E" w14:textId="77777777" w:rsidR="00764D92" w:rsidRDefault="00764D92" w:rsidP="00764D92">
            <w:pPr>
              <w:autoSpaceDE/>
              <w:autoSpaceDN/>
              <w:adjustRightInd/>
              <w:snapToGrid/>
              <w:spacing w:after="0"/>
              <w:jc w:val="center"/>
            </w:pPr>
            <w:r>
              <w:t>90.13</w:t>
            </w:r>
          </w:p>
          <w:p w14:paraId="2F4F3E07" w14:textId="3DFCF386" w:rsidR="00A206A6" w:rsidRPr="00DA5DC1" w:rsidRDefault="00A206A6" w:rsidP="00671FA9">
            <w:pPr>
              <w:spacing w:after="0"/>
              <w:jc w:val="center"/>
              <w:rPr>
                <w:rFonts w:eastAsia="MS PGothic"/>
              </w:rPr>
            </w:pPr>
          </w:p>
        </w:tc>
        <w:tc>
          <w:tcPr>
            <w:tcW w:w="1265" w:type="dxa"/>
            <w:tcBorders>
              <w:top w:val="nil"/>
              <w:left w:val="nil"/>
              <w:bottom w:val="single" w:sz="8" w:space="0" w:color="auto"/>
              <w:right w:val="single" w:sz="8" w:space="0" w:color="auto"/>
            </w:tcBorders>
            <w:shd w:val="clear" w:color="auto" w:fill="auto"/>
            <w:noWrap/>
            <w:vAlign w:val="center"/>
            <w:hideMark/>
          </w:tcPr>
          <w:p w14:paraId="0E0B63FE" w14:textId="77777777" w:rsidR="00A206A6" w:rsidRPr="00DA5DC1" w:rsidRDefault="00A206A6" w:rsidP="00671FA9">
            <w:pPr>
              <w:spacing w:after="0"/>
              <w:jc w:val="center"/>
              <w:rPr>
                <w:rFonts w:eastAsia="MS PGothic"/>
              </w:rPr>
            </w:pPr>
            <w:r w:rsidRPr="00DA5DC1">
              <w:rPr>
                <w:rFonts w:eastAsia="MS PGothic"/>
              </w:rPr>
              <w:t>23.00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389F8169" w14:textId="77777777" w:rsidR="007079F3" w:rsidRDefault="007079F3" w:rsidP="007079F3">
            <w:pPr>
              <w:autoSpaceDE/>
              <w:autoSpaceDN/>
              <w:adjustRightInd/>
              <w:snapToGrid/>
              <w:spacing w:after="0"/>
              <w:jc w:val="center"/>
            </w:pPr>
            <w:r>
              <w:t>64.03</w:t>
            </w:r>
          </w:p>
          <w:p w14:paraId="6607CBC2" w14:textId="2C171E12" w:rsidR="00A206A6" w:rsidRPr="00DA5DC1" w:rsidRDefault="00A206A6" w:rsidP="00671FA9">
            <w:pPr>
              <w:spacing w:after="0"/>
              <w:jc w:val="center"/>
              <w:rPr>
                <w:rFonts w:eastAsia="MS PGothic"/>
              </w:rPr>
            </w:pPr>
          </w:p>
        </w:tc>
        <w:tc>
          <w:tcPr>
            <w:tcW w:w="1010" w:type="dxa"/>
            <w:tcBorders>
              <w:top w:val="nil"/>
              <w:left w:val="nil"/>
              <w:bottom w:val="single" w:sz="8" w:space="0" w:color="auto"/>
              <w:right w:val="single" w:sz="8" w:space="0" w:color="auto"/>
            </w:tcBorders>
            <w:shd w:val="clear" w:color="auto" w:fill="auto"/>
            <w:noWrap/>
            <w:vAlign w:val="center"/>
            <w:hideMark/>
          </w:tcPr>
          <w:p w14:paraId="5420AC10" w14:textId="77777777" w:rsidR="00A206A6" w:rsidRPr="00DA5DC1" w:rsidRDefault="00A206A6" w:rsidP="00671FA9">
            <w:pPr>
              <w:spacing w:after="0"/>
              <w:jc w:val="center"/>
              <w:rPr>
                <w:rFonts w:eastAsia="MS PGothic"/>
              </w:rPr>
            </w:pPr>
            <w:r w:rsidRPr="00DA5DC1">
              <w:rPr>
                <w:rFonts w:eastAsia="MS PGothic"/>
              </w:rPr>
              <w:t>23.00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5D2077A4" w14:textId="77777777" w:rsidR="00D54532" w:rsidRDefault="00D54532" w:rsidP="00D54532">
            <w:pPr>
              <w:autoSpaceDE/>
              <w:autoSpaceDN/>
              <w:adjustRightInd/>
              <w:snapToGrid/>
              <w:spacing w:after="0"/>
              <w:jc w:val="center"/>
            </w:pPr>
            <w:r>
              <w:t>58.63</w:t>
            </w:r>
          </w:p>
          <w:p w14:paraId="0475D2CF" w14:textId="0DE957DB" w:rsidR="00A206A6" w:rsidRPr="00DA5DC1" w:rsidRDefault="00A206A6" w:rsidP="00671FA9">
            <w:pPr>
              <w:spacing w:after="0"/>
              <w:jc w:val="center"/>
              <w:rPr>
                <w:rFonts w:eastAsia="MS PGothic"/>
              </w:rPr>
            </w:pPr>
          </w:p>
        </w:tc>
        <w:tc>
          <w:tcPr>
            <w:tcW w:w="980" w:type="dxa"/>
            <w:tcBorders>
              <w:top w:val="nil"/>
              <w:left w:val="nil"/>
              <w:bottom w:val="single" w:sz="8" w:space="0" w:color="auto"/>
              <w:right w:val="single" w:sz="8" w:space="0" w:color="auto"/>
            </w:tcBorders>
            <w:shd w:val="clear" w:color="auto" w:fill="auto"/>
            <w:noWrap/>
            <w:vAlign w:val="center"/>
            <w:hideMark/>
          </w:tcPr>
          <w:p w14:paraId="3724FF61" w14:textId="77777777" w:rsidR="00A206A6" w:rsidRPr="00DA5DC1" w:rsidRDefault="00A206A6" w:rsidP="00671FA9">
            <w:pPr>
              <w:spacing w:after="0"/>
              <w:jc w:val="center"/>
              <w:rPr>
                <w:rFonts w:eastAsia="MS PGothic"/>
              </w:rPr>
            </w:pPr>
            <w:r w:rsidRPr="00DA5DC1">
              <w:rPr>
                <w:rFonts w:eastAsia="MS PGothic"/>
              </w:rPr>
              <w:t>23.00</w:t>
            </w:r>
          </w:p>
        </w:tc>
      </w:tr>
      <w:tr w:rsidR="00A206A6" w:rsidRPr="00DA5DC1" w14:paraId="0F2F364F"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0D62C84" w14:textId="77777777" w:rsidR="00A206A6" w:rsidRPr="00DA5DC1" w:rsidRDefault="00A206A6" w:rsidP="00671FA9">
            <w:pPr>
              <w:spacing w:after="0"/>
              <w:jc w:val="center"/>
              <w:rPr>
                <w:rFonts w:eastAsia="MS PGothic"/>
              </w:rPr>
            </w:pPr>
            <w:r w:rsidRPr="00DA5DC1">
              <w:rPr>
                <w:rFonts w:eastAsia="MS PGothic"/>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1376A80F" w14:textId="77777777" w:rsidR="00A206A6" w:rsidRPr="00DA5DC1" w:rsidRDefault="00A206A6" w:rsidP="00671FA9">
            <w:pPr>
              <w:spacing w:after="0"/>
              <w:jc w:val="center"/>
              <w:rPr>
                <w:rFonts w:eastAsia="MS PGothic"/>
              </w:rPr>
            </w:pPr>
            <w:r w:rsidRPr="00DA5DC1">
              <w:rPr>
                <w:rFonts w:eastAsia="MS PGothic"/>
              </w:rPr>
              <w:t>-31.62</w:t>
            </w:r>
          </w:p>
        </w:tc>
        <w:tc>
          <w:tcPr>
            <w:tcW w:w="1265" w:type="dxa"/>
            <w:tcBorders>
              <w:top w:val="single" w:sz="8" w:space="0" w:color="auto"/>
              <w:left w:val="nil"/>
              <w:bottom w:val="single" w:sz="8" w:space="0" w:color="auto"/>
              <w:right w:val="single" w:sz="8" w:space="0" w:color="auto"/>
            </w:tcBorders>
            <w:shd w:val="clear" w:color="auto" w:fill="FFFF00"/>
            <w:noWrap/>
            <w:vAlign w:val="center"/>
            <w:hideMark/>
          </w:tcPr>
          <w:p w14:paraId="4A1A14B3" w14:textId="77777777" w:rsidR="00A206A6" w:rsidRPr="00DA5DC1" w:rsidRDefault="00A206A6" w:rsidP="00671FA9">
            <w:pPr>
              <w:spacing w:after="0"/>
              <w:jc w:val="center"/>
              <w:rPr>
                <w:rFonts w:eastAsia="MS PGothic"/>
              </w:rPr>
            </w:pPr>
            <w:r w:rsidRPr="00DA5DC1">
              <w:rPr>
                <w:rFonts w:eastAsia="MS PGothic"/>
              </w:rPr>
              <w:t>16.70</w:t>
            </w:r>
          </w:p>
        </w:tc>
        <w:tc>
          <w:tcPr>
            <w:tcW w:w="1010" w:type="dxa"/>
            <w:tcBorders>
              <w:top w:val="nil"/>
              <w:left w:val="nil"/>
              <w:bottom w:val="single" w:sz="8" w:space="0" w:color="auto"/>
              <w:right w:val="single" w:sz="8" w:space="0" w:color="auto"/>
            </w:tcBorders>
            <w:shd w:val="clear" w:color="auto" w:fill="auto"/>
            <w:noWrap/>
            <w:vAlign w:val="center"/>
            <w:hideMark/>
          </w:tcPr>
          <w:p w14:paraId="6598FB48" w14:textId="77777777" w:rsidR="00A206A6" w:rsidRPr="00DA5DC1" w:rsidRDefault="00A206A6" w:rsidP="00671FA9">
            <w:pPr>
              <w:spacing w:after="0"/>
              <w:jc w:val="center"/>
              <w:rPr>
                <w:rFonts w:eastAsia="MS PGothic"/>
              </w:rPr>
            </w:pPr>
            <w:r w:rsidRPr="00DA5DC1">
              <w:rPr>
                <w:rFonts w:eastAsia="MS PGothic"/>
              </w:rPr>
              <w:t>-31.62</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38ECD458" w14:textId="77777777" w:rsidR="00A206A6" w:rsidRPr="00DA5DC1" w:rsidRDefault="00A206A6" w:rsidP="00671FA9">
            <w:pPr>
              <w:spacing w:after="0"/>
              <w:jc w:val="center"/>
              <w:rPr>
                <w:rFonts w:eastAsia="MS PGothic"/>
              </w:rPr>
            </w:pPr>
            <w:r w:rsidRPr="00DA5DC1">
              <w:rPr>
                <w:rFonts w:eastAsia="MS PGothic"/>
              </w:rPr>
              <w:t>-12.80</w:t>
            </w:r>
          </w:p>
        </w:tc>
        <w:tc>
          <w:tcPr>
            <w:tcW w:w="980" w:type="dxa"/>
            <w:tcBorders>
              <w:top w:val="nil"/>
              <w:left w:val="nil"/>
              <w:bottom w:val="single" w:sz="8" w:space="0" w:color="auto"/>
              <w:right w:val="single" w:sz="8" w:space="0" w:color="auto"/>
            </w:tcBorders>
            <w:shd w:val="clear" w:color="auto" w:fill="auto"/>
            <w:noWrap/>
            <w:vAlign w:val="center"/>
            <w:hideMark/>
          </w:tcPr>
          <w:p w14:paraId="709B0FFA" w14:textId="77777777" w:rsidR="00A206A6" w:rsidRPr="00DA5DC1" w:rsidRDefault="00A206A6" w:rsidP="00671FA9">
            <w:pPr>
              <w:spacing w:after="0"/>
              <w:jc w:val="center"/>
              <w:rPr>
                <w:rFonts w:eastAsia="MS PGothic"/>
              </w:rPr>
            </w:pPr>
            <w:r w:rsidRPr="00DA5DC1">
              <w:rPr>
                <w:rFonts w:eastAsia="MS PGothic"/>
              </w:rPr>
              <w:t>-31.62</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7C0EC20" w14:textId="77777777" w:rsidR="00A206A6" w:rsidRPr="00DA5DC1" w:rsidRDefault="00A206A6" w:rsidP="00671FA9">
            <w:pPr>
              <w:spacing w:after="0"/>
              <w:jc w:val="center"/>
              <w:rPr>
                <w:rFonts w:eastAsia="MS PGothic"/>
              </w:rPr>
            </w:pPr>
            <w:r w:rsidRPr="00DA5DC1">
              <w:rPr>
                <w:rFonts w:eastAsia="MS PGothic"/>
              </w:rPr>
              <w:t>-12.80</w:t>
            </w:r>
          </w:p>
        </w:tc>
      </w:tr>
      <w:tr w:rsidR="002F7EA4" w:rsidRPr="00DA5DC1" w14:paraId="6F6D6CB6"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1432E65" w14:textId="77777777" w:rsidR="00A206A6" w:rsidRPr="00DA5DC1" w:rsidRDefault="00A206A6" w:rsidP="00671FA9">
            <w:pPr>
              <w:spacing w:after="0"/>
              <w:jc w:val="center"/>
              <w:rPr>
                <w:rFonts w:eastAsia="MS PGothic"/>
              </w:rPr>
            </w:pPr>
            <w:r w:rsidRPr="00DA5DC1">
              <w:rPr>
                <w:rFonts w:eastAsia="MS PGothic"/>
              </w:rPr>
              <w:t>Bandwidth [MHz]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957AD4A" w14:textId="44B33126" w:rsidR="00A206A6" w:rsidRPr="00DA5DC1" w:rsidRDefault="009B16C3" w:rsidP="00671FA9">
            <w:pPr>
              <w:spacing w:after="0"/>
              <w:jc w:val="center"/>
              <w:rPr>
                <w:rFonts w:eastAsia="MS PGothic"/>
              </w:rPr>
            </w:pPr>
            <w:r>
              <w:rPr>
                <w:rFonts w:eastAsia="MS PGothic"/>
              </w:rPr>
              <w:t>1.08</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239FA622" w14:textId="77777777" w:rsidR="00A206A6" w:rsidRPr="00DA5DC1" w:rsidRDefault="00A206A6" w:rsidP="00671FA9">
            <w:pPr>
              <w:spacing w:after="0"/>
              <w:jc w:val="center"/>
              <w:rPr>
                <w:rFonts w:eastAsia="MS PGothic"/>
              </w:rPr>
            </w:pPr>
            <w:r w:rsidRPr="00DA5DC1">
              <w:rPr>
                <w:rFonts w:eastAsia="MS PGothic"/>
              </w:rPr>
              <w:t>0.015</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3EB52D4F" w14:textId="2971666F" w:rsidR="00A206A6" w:rsidRPr="00DA5DC1" w:rsidRDefault="009B16C3" w:rsidP="00671FA9">
            <w:pPr>
              <w:spacing w:after="0"/>
              <w:jc w:val="center"/>
              <w:rPr>
                <w:rFonts w:eastAsia="MS PGothic"/>
              </w:rPr>
            </w:pPr>
            <w:r>
              <w:rPr>
                <w:rFonts w:eastAsia="MS PGothic"/>
              </w:rPr>
              <w:t>1.08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7980A10" w14:textId="77777777" w:rsidR="00A206A6" w:rsidRPr="00DA5DC1" w:rsidRDefault="00A206A6" w:rsidP="00671FA9">
            <w:pPr>
              <w:spacing w:after="0"/>
              <w:jc w:val="center"/>
              <w:rPr>
                <w:rFonts w:eastAsia="MS PGothic"/>
              </w:rPr>
            </w:pPr>
            <w:r w:rsidRPr="00DA5DC1">
              <w:rPr>
                <w:rFonts w:eastAsia="MS PGothic"/>
              </w:rPr>
              <w:t>0.015</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EC6E3E7" w14:textId="7E736BD0" w:rsidR="00A206A6" w:rsidRPr="00DA5DC1" w:rsidRDefault="009B16C3" w:rsidP="00671FA9">
            <w:pPr>
              <w:spacing w:after="0"/>
              <w:jc w:val="center"/>
              <w:rPr>
                <w:rFonts w:eastAsia="MS PGothic"/>
              </w:rPr>
            </w:pPr>
            <w:r>
              <w:rPr>
                <w:rFonts w:eastAsia="MS PGothic"/>
              </w:rPr>
              <w:t>1.08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F21D176" w14:textId="77777777" w:rsidR="00A206A6" w:rsidRPr="00DA5DC1" w:rsidRDefault="00A206A6" w:rsidP="00671FA9">
            <w:pPr>
              <w:spacing w:after="0"/>
              <w:jc w:val="center"/>
              <w:rPr>
                <w:rFonts w:eastAsia="MS PGothic"/>
              </w:rPr>
            </w:pPr>
            <w:r w:rsidRPr="00DA5DC1">
              <w:rPr>
                <w:rFonts w:eastAsia="MS PGothic"/>
              </w:rPr>
              <w:t>0.015</w:t>
            </w:r>
          </w:p>
        </w:tc>
      </w:tr>
      <w:tr w:rsidR="00A206A6" w:rsidRPr="00DA5DC1" w14:paraId="3052E5CB"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53F081F2" w14:textId="77777777" w:rsidR="00A206A6" w:rsidRPr="00DA5DC1" w:rsidRDefault="00A206A6" w:rsidP="00671FA9">
            <w:pPr>
              <w:spacing w:after="0"/>
              <w:jc w:val="center"/>
              <w:rPr>
                <w:rFonts w:eastAsia="MS PGothic"/>
              </w:rPr>
            </w:pPr>
            <w:r w:rsidRPr="00DA5DC1">
              <w:rPr>
                <w:rFonts w:eastAsia="MS PGothic"/>
              </w:rPr>
              <w:t>Free space path loss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4CB5F642" w14:textId="77777777" w:rsidR="00A206A6" w:rsidRPr="00DA5DC1" w:rsidRDefault="00A206A6" w:rsidP="00671FA9">
            <w:pPr>
              <w:spacing w:after="0"/>
              <w:jc w:val="center"/>
              <w:rPr>
                <w:rFonts w:eastAsia="MS PGothic"/>
              </w:rPr>
            </w:pPr>
            <w:r w:rsidRPr="00DA5DC1">
              <w:rPr>
                <w:rFonts w:eastAsia="MS PGothic"/>
              </w:rPr>
              <w:t>190.58</w:t>
            </w:r>
          </w:p>
        </w:tc>
        <w:tc>
          <w:tcPr>
            <w:tcW w:w="1265" w:type="dxa"/>
            <w:tcBorders>
              <w:top w:val="single" w:sz="8" w:space="0" w:color="auto"/>
              <w:left w:val="nil"/>
              <w:bottom w:val="single" w:sz="8" w:space="0" w:color="auto"/>
              <w:right w:val="single" w:sz="8" w:space="0" w:color="auto"/>
            </w:tcBorders>
            <w:shd w:val="clear" w:color="auto" w:fill="FFFF00"/>
            <w:noWrap/>
            <w:vAlign w:val="center"/>
            <w:hideMark/>
          </w:tcPr>
          <w:p w14:paraId="7BB5178B" w14:textId="77777777" w:rsidR="00A206A6" w:rsidRPr="00DA5DC1" w:rsidRDefault="00A206A6" w:rsidP="00671FA9">
            <w:pPr>
              <w:spacing w:after="0"/>
              <w:jc w:val="center"/>
              <w:rPr>
                <w:rFonts w:eastAsia="MS PGothic"/>
              </w:rPr>
            </w:pPr>
            <w:r w:rsidRPr="00DA5DC1">
              <w:rPr>
                <w:rFonts w:eastAsia="MS PGothic"/>
              </w:rPr>
              <w:t>190.58</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6D5519F7" w14:textId="77777777" w:rsidR="00A206A6" w:rsidRPr="00DA5DC1" w:rsidRDefault="00A206A6" w:rsidP="00671FA9">
            <w:pPr>
              <w:spacing w:after="0"/>
              <w:jc w:val="center"/>
              <w:rPr>
                <w:rFonts w:eastAsia="MS PGothic"/>
              </w:rPr>
            </w:pPr>
            <w:r w:rsidRPr="00DA5DC1">
              <w:rPr>
                <w:rFonts w:eastAsia="MS PGothic"/>
              </w:rPr>
              <w:t>164.49</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74D21D47" w14:textId="77777777" w:rsidR="00A206A6" w:rsidRPr="00DA5DC1" w:rsidRDefault="00A206A6" w:rsidP="00671FA9">
            <w:pPr>
              <w:spacing w:after="0"/>
              <w:jc w:val="center"/>
              <w:rPr>
                <w:rFonts w:eastAsia="MS PGothic"/>
              </w:rPr>
            </w:pPr>
            <w:r w:rsidRPr="00DA5DC1">
              <w:rPr>
                <w:rFonts w:eastAsia="MS PGothic"/>
              </w:rPr>
              <w:t>164.49</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3BBA1312" w14:textId="77777777" w:rsidR="00A206A6" w:rsidRPr="00DA5DC1" w:rsidRDefault="00A206A6" w:rsidP="00671FA9">
            <w:pPr>
              <w:spacing w:after="0"/>
              <w:jc w:val="center"/>
              <w:rPr>
                <w:rFonts w:eastAsia="MS PGothic"/>
              </w:rPr>
            </w:pPr>
            <w:r w:rsidRPr="00DA5DC1">
              <w:rPr>
                <w:rFonts w:eastAsia="MS PGothic"/>
              </w:rPr>
              <w:t>159.10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6C7A7121" w14:textId="77777777" w:rsidR="00A206A6" w:rsidRPr="00DA5DC1" w:rsidRDefault="00A206A6" w:rsidP="00671FA9">
            <w:pPr>
              <w:spacing w:after="0"/>
              <w:jc w:val="center"/>
              <w:rPr>
                <w:rFonts w:eastAsia="MS PGothic"/>
              </w:rPr>
            </w:pPr>
            <w:r w:rsidRPr="00DA5DC1">
              <w:rPr>
                <w:rFonts w:eastAsia="MS PGothic"/>
              </w:rPr>
              <w:t>159.10</w:t>
            </w:r>
          </w:p>
        </w:tc>
      </w:tr>
      <w:tr w:rsidR="00A206A6" w:rsidRPr="00DA5DC1" w14:paraId="4E5FD2AA"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7465850" w14:textId="77777777" w:rsidR="00A206A6" w:rsidRPr="00DA5DC1" w:rsidRDefault="00A206A6" w:rsidP="00671FA9">
            <w:pPr>
              <w:spacing w:after="0"/>
              <w:jc w:val="center"/>
              <w:rPr>
                <w:rFonts w:eastAsia="MS PGothic"/>
              </w:rPr>
            </w:pPr>
            <w:r w:rsidRPr="00DA5DC1">
              <w:rPr>
                <w:rFonts w:eastAsia="MS PGothic"/>
              </w:rPr>
              <w:t>Atmospheric loss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60B6DE69" w14:textId="77777777" w:rsidR="00A206A6" w:rsidRPr="00DA5DC1" w:rsidRDefault="00A206A6" w:rsidP="00671FA9">
            <w:pPr>
              <w:spacing w:after="0"/>
              <w:jc w:val="center"/>
              <w:rPr>
                <w:rFonts w:eastAsia="MS PGothic"/>
              </w:rPr>
            </w:pPr>
            <w:r w:rsidRPr="00DA5DC1">
              <w:rPr>
                <w:rFonts w:eastAsia="MS PGothic"/>
              </w:rPr>
              <w:t>0.12</w:t>
            </w:r>
          </w:p>
        </w:tc>
        <w:tc>
          <w:tcPr>
            <w:tcW w:w="1265" w:type="dxa"/>
            <w:tcBorders>
              <w:top w:val="single" w:sz="8" w:space="0" w:color="auto"/>
              <w:left w:val="nil"/>
              <w:bottom w:val="single" w:sz="8" w:space="0" w:color="auto"/>
              <w:right w:val="single" w:sz="8" w:space="0" w:color="auto"/>
            </w:tcBorders>
            <w:shd w:val="clear" w:color="auto" w:fill="FFFF00"/>
            <w:noWrap/>
            <w:vAlign w:val="center"/>
            <w:hideMark/>
          </w:tcPr>
          <w:p w14:paraId="627F4AF8" w14:textId="77777777" w:rsidR="00A206A6" w:rsidRPr="00DA5DC1" w:rsidRDefault="00A206A6" w:rsidP="00671FA9">
            <w:pPr>
              <w:spacing w:after="0"/>
              <w:jc w:val="center"/>
              <w:rPr>
                <w:rFonts w:eastAsia="MS PGothic"/>
              </w:rPr>
            </w:pPr>
            <w:r w:rsidRPr="00DA5DC1">
              <w:rPr>
                <w:rFonts w:eastAsia="MS PGothic"/>
              </w:rPr>
              <w:t>0.12</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486BEA5A" w14:textId="77777777" w:rsidR="00A206A6" w:rsidRPr="00DA5DC1" w:rsidRDefault="00A206A6" w:rsidP="00671FA9">
            <w:pPr>
              <w:spacing w:after="0"/>
              <w:jc w:val="center"/>
              <w:rPr>
                <w:rFonts w:eastAsia="MS PGothic"/>
              </w:rPr>
            </w:pPr>
            <w:r w:rsidRPr="00DA5DC1">
              <w:rPr>
                <w:rFonts w:eastAsia="MS PGothic"/>
              </w:rPr>
              <w:t>0.11</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6F0A6BDD" w14:textId="77777777" w:rsidR="00A206A6" w:rsidRPr="00DA5DC1" w:rsidRDefault="00A206A6" w:rsidP="00671FA9">
            <w:pPr>
              <w:spacing w:after="0"/>
              <w:jc w:val="center"/>
              <w:rPr>
                <w:rFonts w:eastAsia="MS PGothic"/>
              </w:rPr>
            </w:pPr>
            <w:r w:rsidRPr="00DA5DC1">
              <w:rPr>
                <w:rFonts w:eastAsia="MS PGothic"/>
              </w:rPr>
              <w:t>0.11</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7DD8F012" w14:textId="77777777" w:rsidR="00A206A6" w:rsidRPr="00DA5DC1" w:rsidRDefault="00A206A6" w:rsidP="00671FA9">
            <w:pPr>
              <w:spacing w:after="0"/>
              <w:jc w:val="center"/>
              <w:rPr>
                <w:rFonts w:eastAsia="MS PGothic"/>
              </w:rPr>
            </w:pPr>
            <w:r w:rsidRPr="00DA5DC1">
              <w:rPr>
                <w:rFonts w:eastAsia="MS PGothic"/>
              </w:rPr>
              <w:t>0.10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67EED3C" w14:textId="77777777" w:rsidR="00A206A6" w:rsidRPr="00DA5DC1" w:rsidRDefault="00A206A6" w:rsidP="00671FA9">
            <w:pPr>
              <w:spacing w:after="0"/>
              <w:jc w:val="center"/>
              <w:rPr>
                <w:rFonts w:eastAsia="MS PGothic"/>
              </w:rPr>
            </w:pPr>
            <w:r w:rsidRPr="00DA5DC1">
              <w:rPr>
                <w:rFonts w:eastAsia="MS PGothic"/>
              </w:rPr>
              <w:t>0.10</w:t>
            </w:r>
          </w:p>
        </w:tc>
      </w:tr>
      <w:tr w:rsidR="00A206A6" w:rsidRPr="00DA5DC1" w14:paraId="7FEE93CD"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D21A29E" w14:textId="77777777" w:rsidR="00A206A6" w:rsidRPr="00DA5DC1" w:rsidRDefault="00A206A6" w:rsidP="00671FA9">
            <w:pPr>
              <w:spacing w:after="0"/>
              <w:jc w:val="center"/>
              <w:rPr>
                <w:rFonts w:eastAsia="MS PGothic"/>
              </w:rPr>
            </w:pPr>
            <w:r w:rsidRPr="00DA5DC1">
              <w:rPr>
                <w:rFonts w:eastAsia="MS PGothic"/>
              </w:rPr>
              <w:t>Shadow fading margin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1E685F97" w14:textId="77777777" w:rsidR="00A206A6" w:rsidRPr="00DA5DC1" w:rsidRDefault="00A206A6" w:rsidP="00671FA9">
            <w:pPr>
              <w:spacing w:after="0"/>
              <w:jc w:val="center"/>
              <w:rPr>
                <w:rFonts w:eastAsia="MS PGothic"/>
              </w:rPr>
            </w:pPr>
            <w:r w:rsidRPr="00DA5DC1">
              <w:rPr>
                <w:rFonts w:eastAsia="MS PGothic"/>
              </w:rPr>
              <w:t>3.00</w:t>
            </w:r>
          </w:p>
        </w:tc>
        <w:tc>
          <w:tcPr>
            <w:tcW w:w="1265" w:type="dxa"/>
            <w:tcBorders>
              <w:top w:val="single" w:sz="8" w:space="0" w:color="auto"/>
              <w:left w:val="nil"/>
              <w:bottom w:val="single" w:sz="8" w:space="0" w:color="auto"/>
              <w:right w:val="single" w:sz="8" w:space="0" w:color="auto"/>
            </w:tcBorders>
            <w:shd w:val="clear" w:color="auto" w:fill="FFFF00"/>
            <w:noWrap/>
            <w:vAlign w:val="center"/>
            <w:hideMark/>
          </w:tcPr>
          <w:p w14:paraId="2527F5AE" w14:textId="77777777" w:rsidR="00A206A6" w:rsidRPr="00DA5DC1" w:rsidRDefault="00A206A6"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0908D52D" w14:textId="77777777" w:rsidR="00A206A6" w:rsidRPr="00DA5DC1" w:rsidRDefault="00A206A6"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32E6E555" w14:textId="77777777" w:rsidR="00A206A6" w:rsidRPr="00DA5DC1" w:rsidRDefault="00A206A6"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5EF8BA61" w14:textId="77777777" w:rsidR="00A206A6" w:rsidRPr="00DA5DC1" w:rsidRDefault="00A206A6"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713068A" w14:textId="77777777" w:rsidR="00A206A6" w:rsidRPr="00DA5DC1" w:rsidRDefault="00A206A6" w:rsidP="00671FA9">
            <w:pPr>
              <w:spacing w:after="0"/>
              <w:jc w:val="center"/>
              <w:rPr>
                <w:rFonts w:eastAsia="MS PGothic"/>
              </w:rPr>
            </w:pPr>
            <w:r w:rsidRPr="00DA5DC1">
              <w:rPr>
                <w:rFonts w:eastAsia="MS PGothic"/>
              </w:rPr>
              <w:t>3.00</w:t>
            </w:r>
          </w:p>
        </w:tc>
      </w:tr>
      <w:tr w:rsidR="00A206A6" w:rsidRPr="00DA5DC1" w14:paraId="105CD46F"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EA91E19" w14:textId="77777777" w:rsidR="00A206A6" w:rsidRPr="00DA5DC1" w:rsidRDefault="00A206A6" w:rsidP="00671FA9">
            <w:pPr>
              <w:spacing w:after="0"/>
              <w:jc w:val="center"/>
              <w:rPr>
                <w:rFonts w:eastAsia="MS PGothic"/>
              </w:rPr>
            </w:pPr>
            <w:r w:rsidRPr="00DA5DC1">
              <w:rPr>
                <w:rFonts w:eastAsia="MS PGothic"/>
              </w:rPr>
              <w:lastRenderedPageBreak/>
              <w:t>Scintillation Loss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38F4A463" w14:textId="77777777" w:rsidR="00A206A6" w:rsidRPr="00DA5DC1" w:rsidRDefault="00A206A6" w:rsidP="00671FA9">
            <w:pPr>
              <w:spacing w:after="0"/>
              <w:jc w:val="center"/>
              <w:rPr>
                <w:rFonts w:eastAsia="MS PGothic"/>
              </w:rPr>
            </w:pPr>
            <w:r w:rsidRPr="00DA5DC1">
              <w:rPr>
                <w:rFonts w:eastAsia="MS PGothic"/>
              </w:rPr>
              <w:t>2.20</w:t>
            </w:r>
          </w:p>
        </w:tc>
        <w:tc>
          <w:tcPr>
            <w:tcW w:w="1265" w:type="dxa"/>
            <w:tcBorders>
              <w:top w:val="single" w:sz="8" w:space="0" w:color="auto"/>
              <w:left w:val="nil"/>
              <w:bottom w:val="single" w:sz="8" w:space="0" w:color="auto"/>
              <w:right w:val="single" w:sz="8" w:space="0" w:color="auto"/>
            </w:tcBorders>
            <w:shd w:val="clear" w:color="auto" w:fill="FFFF00"/>
            <w:noWrap/>
            <w:vAlign w:val="center"/>
            <w:hideMark/>
          </w:tcPr>
          <w:p w14:paraId="1C5334D2" w14:textId="77777777" w:rsidR="00A206A6" w:rsidRPr="00DA5DC1" w:rsidRDefault="00A206A6" w:rsidP="00671FA9">
            <w:pPr>
              <w:spacing w:after="0"/>
              <w:jc w:val="center"/>
              <w:rPr>
                <w:rFonts w:eastAsia="MS PGothic"/>
              </w:rPr>
            </w:pPr>
            <w:r w:rsidRPr="00DA5DC1">
              <w:rPr>
                <w:rFonts w:eastAsia="MS PGothic"/>
              </w:rPr>
              <w:t>2.20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3F1E2160" w14:textId="77777777" w:rsidR="00A206A6" w:rsidRPr="00DA5DC1" w:rsidRDefault="00A206A6" w:rsidP="00671FA9">
            <w:pPr>
              <w:spacing w:after="0"/>
              <w:jc w:val="center"/>
              <w:rPr>
                <w:rFonts w:eastAsia="MS PGothic"/>
              </w:rPr>
            </w:pPr>
            <w:r w:rsidRPr="00DA5DC1">
              <w:rPr>
                <w:rFonts w:eastAsia="MS PGothic"/>
              </w:rPr>
              <w:t>2.20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01F3257D" w14:textId="77777777" w:rsidR="00A206A6" w:rsidRPr="00DA5DC1" w:rsidRDefault="00A206A6" w:rsidP="00671FA9">
            <w:pPr>
              <w:spacing w:after="0"/>
              <w:jc w:val="center"/>
              <w:rPr>
                <w:rFonts w:eastAsia="MS PGothic"/>
              </w:rPr>
            </w:pPr>
            <w:r w:rsidRPr="00DA5DC1">
              <w:rPr>
                <w:rFonts w:eastAsia="MS PGothic"/>
              </w:rPr>
              <w:t>2.20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67F1D611" w14:textId="77777777" w:rsidR="00A206A6" w:rsidRPr="00DA5DC1" w:rsidRDefault="00A206A6" w:rsidP="00671FA9">
            <w:pPr>
              <w:spacing w:after="0"/>
              <w:jc w:val="center"/>
              <w:rPr>
                <w:rFonts w:eastAsia="MS PGothic"/>
              </w:rPr>
            </w:pPr>
            <w:r w:rsidRPr="00DA5DC1">
              <w:rPr>
                <w:rFonts w:eastAsia="MS PGothic"/>
              </w:rPr>
              <w:t>2.20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43AE4A15" w14:textId="77777777" w:rsidR="00A206A6" w:rsidRPr="00DA5DC1" w:rsidRDefault="00A206A6" w:rsidP="00671FA9">
            <w:pPr>
              <w:spacing w:after="0"/>
              <w:jc w:val="center"/>
              <w:rPr>
                <w:rFonts w:eastAsia="MS PGothic"/>
              </w:rPr>
            </w:pPr>
            <w:r w:rsidRPr="00DA5DC1">
              <w:rPr>
                <w:rFonts w:eastAsia="MS PGothic"/>
              </w:rPr>
              <w:t>2.20</w:t>
            </w:r>
          </w:p>
        </w:tc>
      </w:tr>
      <w:tr w:rsidR="00A206A6" w:rsidRPr="00DA5DC1" w14:paraId="7591F045"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544E60C4" w14:textId="77777777" w:rsidR="00A206A6" w:rsidRPr="00DA5DC1" w:rsidRDefault="00A206A6" w:rsidP="00671FA9">
            <w:pPr>
              <w:spacing w:after="0"/>
              <w:jc w:val="center"/>
              <w:rPr>
                <w:rFonts w:eastAsia="MS PGothic"/>
              </w:rPr>
            </w:pPr>
            <w:r w:rsidRPr="00DA5DC1">
              <w:rPr>
                <w:rFonts w:eastAsia="MS PGothic"/>
              </w:rPr>
              <w:t>Polarization loss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5DE3331E" w14:textId="77777777" w:rsidR="00A206A6" w:rsidRPr="00DA5DC1" w:rsidRDefault="00A206A6" w:rsidP="00671FA9">
            <w:pPr>
              <w:spacing w:after="0"/>
              <w:jc w:val="center"/>
              <w:rPr>
                <w:rFonts w:eastAsia="MS PGothic"/>
              </w:rPr>
            </w:pPr>
            <w:r w:rsidRPr="00DA5DC1">
              <w:rPr>
                <w:rFonts w:eastAsia="MS PGothic"/>
              </w:rPr>
              <w:t>3.00</w:t>
            </w:r>
          </w:p>
        </w:tc>
        <w:tc>
          <w:tcPr>
            <w:tcW w:w="1265" w:type="dxa"/>
            <w:tcBorders>
              <w:top w:val="single" w:sz="8" w:space="0" w:color="auto"/>
              <w:left w:val="nil"/>
              <w:bottom w:val="single" w:sz="8" w:space="0" w:color="auto"/>
              <w:right w:val="single" w:sz="8" w:space="0" w:color="auto"/>
            </w:tcBorders>
            <w:shd w:val="clear" w:color="auto" w:fill="FFFF00"/>
            <w:noWrap/>
            <w:vAlign w:val="center"/>
            <w:hideMark/>
          </w:tcPr>
          <w:p w14:paraId="702CDFA9" w14:textId="77777777" w:rsidR="00A206A6" w:rsidRPr="00DA5DC1" w:rsidRDefault="00A206A6"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048D4777" w14:textId="77777777" w:rsidR="00A206A6" w:rsidRPr="00DA5DC1" w:rsidRDefault="00A206A6"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3AFB5774" w14:textId="77777777" w:rsidR="00A206A6" w:rsidRPr="00DA5DC1" w:rsidRDefault="00A206A6"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5756D1F5" w14:textId="77777777" w:rsidR="00A206A6" w:rsidRPr="00DA5DC1" w:rsidRDefault="00A206A6"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38C19585" w14:textId="77777777" w:rsidR="00A206A6" w:rsidRPr="00DA5DC1" w:rsidRDefault="00A206A6" w:rsidP="00671FA9">
            <w:pPr>
              <w:spacing w:after="0"/>
              <w:jc w:val="center"/>
              <w:rPr>
                <w:rFonts w:eastAsia="MS PGothic"/>
              </w:rPr>
            </w:pPr>
            <w:r w:rsidRPr="00DA5DC1">
              <w:rPr>
                <w:rFonts w:eastAsia="MS PGothic"/>
              </w:rPr>
              <w:t>3.00</w:t>
            </w:r>
          </w:p>
        </w:tc>
      </w:tr>
      <w:tr w:rsidR="00A206A6" w:rsidRPr="00DA5DC1" w14:paraId="30647083"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ABB88EA" w14:textId="77777777" w:rsidR="00A206A6" w:rsidRPr="00DA5DC1" w:rsidRDefault="00A206A6" w:rsidP="00671FA9">
            <w:pPr>
              <w:spacing w:after="0"/>
              <w:jc w:val="center"/>
              <w:rPr>
                <w:rFonts w:eastAsia="MS PGothic"/>
              </w:rPr>
            </w:pPr>
            <w:r w:rsidRPr="00DA5DC1">
              <w:rPr>
                <w:rFonts w:eastAsia="MS PGothic"/>
              </w:rPr>
              <w:t>Additional losses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78070F9" w14:textId="4BDC32B1" w:rsidR="00A206A6" w:rsidRPr="00DA5DC1" w:rsidRDefault="00067F29" w:rsidP="00671FA9">
            <w:pPr>
              <w:spacing w:after="0"/>
              <w:jc w:val="center"/>
              <w:rPr>
                <w:rFonts w:eastAsia="MS PGothic"/>
              </w:rPr>
            </w:pPr>
            <w:r>
              <w:t>3.00</w:t>
            </w:r>
          </w:p>
        </w:tc>
        <w:tc>
          <w:tcPr>
            <w:tcW w:w="1265" w:type="dxa"/>
            <w:tcBorders>
              <w:top w:val="single" w:sz="8" w:space="0" w:color="auto"/>
              <w:left w:val="nil"/>
              <w:bottom w:val="single" w:sz="8" w:space="0" w:color="auto"/>
              <w:right w:val="single" w:sz="8" w:space="0" w:color="auto"/>
            </w:tcBorders>
            <w:shd w:val="clear" w:color="auto" w:fill="FFFF00"/>
            <w:noWrap/>
            <w:vAlign w:val="center"/>
            <w:hideMark/>
          </w:tcPr>
          <w:p w14:paraId="657AAC96" w14:textId="77777777" w:rsidR="00A206A6" w:rsidRPr="00DA5DC1" w:rsidRDefault="00A206A6"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2E3BF62C" w14:textId="59918ABD" w:rsidR="00A206A6" w:rsidRPr="00DA5DC1" w:rsidRDefault="00DE6996" w:rsidP="00671FA9">
            <w:pPr>
              <w:spacing w:after="0"/>
              <w:jc w:val="center"/>
              <w:rPr>
                <w:rFonts w:eastAsia="MS PGothic"/>
              </w:rPr>
            </w:pPr>
            <w: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4D5FBD3E" w14:textId="77777777" w:rsidR="00A206A6" w:rsidRPr="00DA5DC1" w:rsidRDefault="00A206A6"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6CEBC365" w14:textId="3F8457B7" w:rsidR="00A206A6" w:rsidRPr="00DA5DC1" w:rsidRDefault="00DE6996" w:rsidP="00671FA9">
            <w:pPr>
              <w:spacing w:after="0"/>
              <w:jc w:val="center"/>
              <w:rPr>
                <w:rFonts w:eastAsia="MS PGothic"/>
              </w:rPr>
            </w:pPr>
            <w: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2BB3EBA9" w14:textId="77777777" w:rsidR="00A206A6" w:rsidRPr="00DA5DC1" w:rsidRDefault="00A206A6" w:rsidP="00671FA9">
            <w:pPr>
              <w:spacing w:after="0"/>
              <w:jc w:val="center"/>
              <w:rPr>
                <w:rFonts w:eastAsia="MS PGothic"/>
              </w:rPr>
            </w:pPr>
            <w:r w:rsidRPr="00DA5DC1">
              <w:rPr>
                <w:rFonts w:eastAsia="MS PGothic"/>
              </w:rPr>
              <w:t>3.00</w:t>
            </w:r>
          </w:p>
        </w:tc>
      </w:tr>
      <w:tr w:rsidR="00A206A6" w:rsidRPr="00DA5DC1" w14:paraId="12BF73E8"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183D1B52" w14:textId="77777777" w:rsidR="00A206A6" w:rsidRPr="00DA5DC1" w:rsidRDefault="00A206A6" w:rsidP="00671FA9">
            <w:pPr>
              <w:spacing w:after="0"/>
              <w:jc w:val="center"/>
              <w:rPr>
                <w:rFonts w:eastAsia="MS PGothic"/>
              </w:rPr>
            </w:pPr>
            <w:r w:rsidRPr="00DA5DC1">
              <w:rPr>
                <w:rFonts w:eastAsia="MS PGothic"/>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7B4DE86F" w14:textId="5325E644" w:rsidR="00A206A6" w:rsidRPr="00DA5DC1" w:rsidRDefault="00067F29" w:rsidP="00671FA9">
            <w:pPr>
              <w:spacing w:after="0"/>
              <w:jc w:val="center"/>
              <w:rPr>
                <w:rFonts w:eastAsia="MS PGothic"/>
              </w:rPr>
            </w:pPr>
            <w:r>
              <w:t>-5.124</w:t>
            </w:r>
          </w:p>
        </w:tc>
        <w:tc>
          <w:tcPr>
            <w:tcW w:w="1265" w:type="dxa"/>
            <w:tcBorders>
              <w:top w:val="nil"/>
              <w:left w:val="nil"/>
              <w:bottom w:val="single" w:sz="8" w:space="0" w:color="auto"/>
              <w:right w:val="single" w:sz="8" w:space="0" w:color="auto"/>
            </w:tcBorders>
            <w:shd w:val="clear" w:color="auto" w:fill="auto"/>
            <w:noWrap/>
            <w:vAlign w:val="center"/>
            <w:hideMark/>
          </w:tcPr>
          <w:p w14:paraId="76DAEDBF" w14:textId="77777777" w:rsidR="00A206A6" w:rsidRPr="00DA5DC1" w:rsidRDefault="00A206A6" w:rsidP="00671FA9">
            <w:pPr>
              <w:spacing w:after="0"/>
              <w:jc w:val="center"/>
              <w:rPr>
                <w:rFonts w:eastAsia="MS PGothic"/>
              </w:rPr>
            </w:pPr>
            <w:r w:rsidRPr="00DA5DC1">
              <w:rPr>
                <w:rFonts w:eastAsia="MS PGothic"/>
              </w:rPr>
              <w:t>-5.361</w:t>
            </w:r>
          </w:p>
        </w:tc>
        <w:tc>
          <w:tcPr>
            <w:tcW w:w="1010" w:type="dxa"/>
            <w:tcBorders>
              <w:top w:val="nil"/>
              <w:left w:val="nil"/>
              <w:bottom w:val="single" w:sz="8" w:space="0" w:color="auto"/>
              <w:right w:val="single" w:sz="8" w:space="0" w:color="auto"/>
            </w:tcBorders>
            <w:shd w:val="clear" w:color="auto" w:fill="auto"/>
            <w:noWrap/>
            <w:vAlign w:val="center"/>
            <w:hideMark/>
          </w:tcPr>
          <w:p w14:paraId="47DFA94E" w14:textId="6FFF8FEC" w:rsidR="00A206A6" w:rsidRPr="00DA5DC1" w:rsidRDefault="00DE6996" w:rsidP="00671FA9">
            <w:pPr>
              <w:spacing w:after="0"/>
              <w:jc w:val="center"/>
              <w:rPr>
                <w:rFonts w:eastAsia="MS PGothic"/>
              </w:rPr>
            </w:pPr>
            <w:r>
              <w:t>-5.120</w:t>
            </w:r>
          </w:p>
        </w:tc>
        <w:tc>
          <w:tcPr>
            <w:tcW w:w="1010" w:type="dxa"/>
            <w:tcBorders>
              <w:top w:val="nil"/>
              <w:left w:val="nil"/>
              <w:bottom w:val="single" w:sz="8" w:space="0" w:color="auto"/>
              <w:right w:val="single" w:sz="8" w:space="0" w:color="auto"/>
            </w:tcBorders>
            <w:shd w:val="clear" w:color="auto" w:fill="auto"/>
            <w:noWrap/>
            <w:vAlign w:val="center"/>
            <w:hideMark/>
          </w:tcPr>
          <w:p w14:paraId="6A6EE4FC" w14:textId="77777777" w:rsidR="00A206A6" w:rsidRPr="00DA5DC1" w:rsidRDefault="00A206A6" w:rsidP="00671FA9">
            <w:pPr>
              <w:spacing w:after="0"/>
              <w:jc w:val="center"/>
              <w:rPr>
                <w:rFonts w:eastAsia="MS PGothic"/>
              </w:rPr>
            </w:pPr>
            <w:r w:rsidRPr="00DA5DC1">
              <w:rPr>
                <w:rFonts w:eastAsia="MS PGothic"/>
              </w:rPr>
              <w:t>-8.757</w:t>
            </w:r>
          </w:p>
        </w:tc>
        <w:tc>
          <w:tcPr>
            <w:tcW w:w="980" w:type="dxa"/>
            <w:tcBorders>
              <w:top w:val="nil"/>
              <w:left w:val="nil"/>
              <w:bottom w:val="single" w:sz="8" w:space="0" w:color="auto"/>
              <w:right w:val="single" w:sz="8" w:space="0" w:color="auto"/>
            </w:tcBorders>
            <w:shd w:val="clear" w:color="auto" w:fill="auto"/>
            <w:noWrap/>
            <w:vAlign w:val="center"/>
            <w:hideMark/>
          </w:tcPr>
          <w:p w14:paraId="3B53749C" w14:textId="3A414D0B" w:rsidR="00A206A6" w:rsidRPr="00DA5DC1" w:rsidRDefault="00DE6996" w:rsidP="00671FA9">
            <w:pPr>
              <w:spacing w:after="0"/>
              <w:jc w:val="center"/>
              <w:rPr>
                <w:rFonts w:eastAsia="MS PGothic"/>
              </w:rPr>
            </w:pPr>
            <w:r>
              <w:t>-5.123</w:t>
            </w:r>
          </w:p>
        </w:tc>
        <w:tc>
          <w:tcPr>
            <w:tcW w:w="980" w:type="dxa"/>
            <w:tcBorders>
              <w:top w:val="nil"/>
              <w:left w:val="nil"/>
              <w:bottom w:val="single" w:sz="8" w:space="0" w:color="auto"/>
              <w:right w:val="single" w:sz="8" w:space="0" w:color="auto"/>
            </w:tcBorders>
            <w:shd w:val="clear" w:color="auto" w:fill="auto"/>
            <w:noWrap/>
            <w:vAlign w:val="center"/>
            <w:hideMark/>
          </w:tcPr>
          <w:p w14:paraId="0BAD4F14" w14:textId="77777777" w:rsidR="00A206A6" w:rsidRPr="00DA5DC1" w:rsidRDefault="00A206A6" w:rsidP="00671FA9">
            <w:pPr>
              <w:spacing w:after="0"/>
              <w:jc w:val="center"/>
              <w:rPr>
                <w:rFonts w:eastAsia="MS PGothic"/>
              </w:rPr>
            </w:pPr>
            <w:r w:rsidRPr="00DA5DC1">
              <w:rPr>
                <w:rFonts w:eastAsia="MS PGothic"/>
              </w:rPr>
              <w:t>-3.360</w:t>
            </w:r>
          </w:p>
        </w:tc>
      </w:tr>
    </w:tbl>
    <w:p w14:paraId="02028912" w14:textId="77777777" w:rsidR="00A206A6" w:rsidRDefault="00A206A6" w:rsidP="00A206A6"/>
    <w:p w14:paraId="1A754DE8" w14:textId="03A54540" w:rsidR="00C53FB6" w:rsidRPr="00162BF7" w:rsidRDefault="00C53FB6" w:rsidP="00671FA9">
      <w:pPr>
        <w:pStyle w:val="Caption"/>
        <w:rPr>
          <w:rFonts w:eastAsia="MS Mincho"/>
          <w:lang w:eastAsia="ja-JP"/>
        </w:rPr>
      </w:pPr>
      <w:bookmarkStart w:id="5" w:name="_Ref54298996"/>
      <w:r>
        <w:t xml:space="preserve">Table </w:t>
      </w:r>
      <w:r w:rsidR="00A13B64">
        <w:fldChar w:fldCharType="begin"/>
      </w:r>
      <w:r w:rsidR="00A13B64">
        <w:instrText xml:space="preserve"> SEQ Table \* ARABIC </w:instrText>
      </w:r>
      <w:r w:rsidR="00A13B64">
        <w:fldChar w:fldCharType="separate"/>
      </w:r>
      <w:r w:rsidR="00A07B1A">
        <w:rPr>
          <w:noProof/>
        </w:rPr>
        <w:t>4</w:t>
      </w:r>
      <w:r w:rsidR="00A13B64">
        <w:rPr>
          <w:noProof/>
        </w:rPr>
        <w:fldChar w:fldCharType="end"/>
      </w:r>
      <w:bookmarkEnd w:id="5"/>
      <w:r>
        <w:t xml:space="preserve"> - </w:t>
      </w:r>
      <w:r w:rsidRPr="00162BF7">
        <w:rPr>
          <w:rFonts w:eastAsia="MS Mincho"/>
          <w:lang w:eastAsia="ja-JP"/>
        </w:rPr>
        <w:t>Link budget evaluation</w:t>
      </w:r>
      <w:r>
        <w:rPr>
          <w:rFonts w:eastAsia="MS Mincho"/>
          <w:lang w:eastAsia="ja-JP"/>
        </w:rPr>
        <w:t xml:space="preserve"> for Rel-13 </w:t>
      </w:r>
      <w:proofErr w:type="spellStart"/>
      <w:r>
        <w:rPr>
          <w:rFonts w:eastAsia="MS Mincho"/>
          <w:lang w:eastAsia="ja-JP"/>
        </w:rPr>
        <w:t>eMTC</w:t>
      </w:r>
      <w:proofErr w:type="spellEnd"/>
      <w:r>
        <w:rPr>
          <w:rFonts w:eastAsia="MS Mincho"/>
          <w:lang w:eastAsia="ja-JP"/>
        </w:rPr>
        <w:t xml:space="preserve"> (full-PRB PUSCH)</w:t>
      </w:r>
    </w:p>
    <w:tbl>
      <w:tblPr>
        <w:tblW w:w="8980" w:type="dxa"/>
        <w:tblCellMar>
          <w:left w:w="99" w:type="dxa"/>
          <w:right w:w="99" w:type="dxa"/>
        </w:tblCellMar>
        <w:tblLook w:val="04A0" w:firstRow="1" w:lastRow="0" w:firstColumn="1" w:lastColumn="0" w:noHBand="0" w:noVBand="1"/>
      </w:tblPr>
      <w:tblGrid>
        <w:gridCol w:w="3040"/>
        <w:gridCol w:w="980"/>
        <w:gridCol w:w="980"/>
        <w:gridCol w:w="1010"/>
        <w:gridCol w:w="1010"/>
        <w:gridCol w:w="980"/>
        <w:gridCol w:w="980"/>
      </w:tblGrid>
      <w:tr w:rsidR="00576A53" w:rsidRPr="00DA5DC1" w14:paraId="25C88645" w14:textId="77777777" w:rsidTr="00671FA9">
        <w:trPr>
          <w:trHeight w:val="270"/>
        </w:trPr>
        <w:tc>
          <w:tcPr>
            <w:tcW w:w="3040" w:type="dxa"/>
            <w:tcBorders>
              <w:top w:val="nil"/>
              <w:left w:val="nil"/>
              <w:bottom w:val="nil"/>
              <w:right w:val="nil"/>
            </w:tcBorders>
            <w:shd w:val="clear" w:color="auto" w:fill="auto"/>
            <w:noWrap/>
            <w:vAlign w:val="bottom"/>
            <w:hideMark/>
          </w:tcPr>
          <w:p w14:paraId="2552421F" w14:textId="77777777" w:rsidR="00576A53" w:rsidRPr="00DA5DC1" w:rsidRDefault="00576A53" w:rsidP="00671FA9">
            <w:pPr>
              <w:spacing w:after="0"/>
              <w:rPr>
                <w:rFonts w:ascii="MS PGothic" w:eastAsia="MS PGothic" w:hAnsi="MS PGothic" w:cs="MS PGothic"/>
                <w:sz w:val="24"/>
                <w:szCs w:val="24"/>
              </w:rPr>
            </w:pPr>
          </w:p>
        </w:tc>
        <w:tc>
          <w:tcPr>
            <w:tcW w:w="196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FBF780D" w14:textId="77777777" w:rsidR="00576A53" w:rsidRPr="00DA5DC1" w:rsidRDefault="00576A53" w:rsidP="00671FA9">
            <w:pPr>
              <w:spacing w:after="0"/>
              <w:jc w:val="center"/>
              <w:rPr>
                <w:rFonts w:eastAsia="MS PGothic"/>
                <w:sz w:val="20"/>
                <w:szCs w:val="20"/>
              </w:rPr>
            </w:pPr>
            <w:r w:rsidRPr="00DA5DC1">
              <w:rPr>
                <w:rFonts w:eastAsia="MS PGothic"/>
                <w:sz w:val="20"/>
                <w:szCs w:val="20"/>
              </w:rPr>
              <w:t>GEO</w:t>
            </w:r>
          </w:p>
        </w:tc>
        <w:tc>
          <w:tcPr>
            <w:tcW w:w="202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4F6D6DED" w14:textId="77777777" w:rsidR="00576A53" w:rsidRPr="00DA5DC1" w:rsidRDefault="00576A53" w:rsidP="00671FA9">
            <w:pPr>
              <w:spacing w:after="0"/>
              <w:jc w:val="center"/>
              <w:rPr>
                <w:rFonts w:eastAsia="MS PGothic"/>
                <w:sz w:val="20"/>
                <w:szCs w:val="20"/>
              </w:rPr>
            </w:pPr>
            <w:r w:rsidRPr="00DA5DC1">
              <w:rPr>
                <w:rFonts w:eastAsia="MS PGothic"/>
                <w:sz w:val="20"/>
                <w:szCs w:val="20"/>
              </w:rPr>
              <w:t>LEO-1200</w:t>
            </w:r>
          </w:p>
        </w:tc>
        <w:tc>
          <w:tcPr>
            <w:tcW w:w="196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341F09D2" w14:textId="77777777" w:rsidR="00576A53" w:rsidRPr="00DA5DC1" w:rsidRDefault="00576A53" w:rsidP="00671FA9">
            <w:pPr>
              <w:spacing w:after="0"/>
              <w:jc w:val="center"/>
              <w:rPr>
                <w:rFonts w:eastAsia="MS PGothic"/>
                <w:sz w:val="20"/>
                <w:szCs w:val="20"/>
              </w:rPr>
            </w:pPr>
            <w:r w:rsidRPr="00DA5DC1">
              <w:rPr>
                <w:rFonts w:eastAsia="MS PGothic"/>
                <w:sz w:val="20"/>
                <w:szCs w:val="20"/>
              </w:rPr>
              <w:t>LEO-600</w:t>
            </w:r>
          </w:p>
        </w:tc>
      </w:tr>
      <w:tr w:rsidR="00576A53" w:rsidRPr="00DA5DC1" w14:paraId="17215026" w14:textId="77777777" w:rsidTr="00671FA9">
        <w:trPr>
          <w:trHeight w:val="315"/>
        </w:trPr>
        <w:tc>
          <w:tcPr>
            <w:tcW w:w="3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D3DBC3" w14:textId="77777777" w:rsidR="00576A53" w:rsidRPr="00DA5DC1" w:rsidRDefault="00576A53" w:rsidP="00671FA9">
            <w:pPr>
              <w:spacing w:after="0"/>
              <w:jc w:val="center"/>
              <w:rPr>
                <w:rFonts w:eastAsia="MS PGothic"/>
              </w:rPr>
            </w:pPr>
            <w:r w:rsidRPr="00DA5DC1">
              <w:rPr>
                <w:rFonts w:eastAsia="MS PGothic"/>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12A28163" w14:textId="77777777" w:rsidR="00576A53" w:rsidRPr="00DA5DC1" w:rsidRDefault="00576A53" w:rsidP="00671FA9">
            <w:pPr>
              <w:spacing w:after="0"/>
              <w:jc w:val="center"/>
              <w:rPr>
                <w:rFonts w:eastAsia="MS PGothic"/>
              </w:rPr>
            </w:pPr>
            <w:r w:rsidRPr="00DA5DC1">
              <w:rPr>
                <w:rFonts w:eastAsia="MS PGothic"/>
              </w:rPr>
              <w:t>DL</w:t>
            </w:r>
          </w:p>
        </w:tc>
        <w:tc>
          <w:tcPr>
            <w:tcW w:w="980" w:type="dxa"/>
            <w:tcBorders>
              <w:top w:val="nil"/>
              <w:left w:val="nil"/>
              <w:bottom w:val="single" w:sz="8" w:space="0" w:color="auto"/>
              <w:right w:val="single" w:sz="8" w:space="0" w:color="auto"/>
            </w:tcBorders>
            <w:shd w:val="clear" w:color="auto" w:fill="auto"/>
            <w:noWrap/>
            <w:vAlign w:val="center"/>
            <w:hideMark/>
          </w:tcPr>
          <w:p w14:paraId="7F4A799E" w14:textId="77777777" w:rsidR="00576A53" w:rsidRPr="00DA5DC1" w:rsidRDefault="00576A53" w:rsidP="00671FA9">
            <w:pPr>
              <w:spacing w:after="0"/>
              <w:jc w:val="center"/>
              <w:rPr>
                <w:rFonts w:eastAsia="MS PGothic"/>
              </w:rPr>
            </w:pPr>
            <w:r w:rsidRPr="00DA5DC1">
              <w:rPr>
                <w:rFonts w:eastAsia="MS PGothic"/>
              </w:rPr>
              <w:t>UL</w:t>
            </w:r>
          </w:p>
        </w:tc>
        <w:tc>
          <w:tcPr>
            <w:tcW w:w="1010" w:type="dxa"/>
            <w:tcBorders>
              <w:top w:val="nil"/>
              <w:left w:val="nil"/>
              <w:bottom w:val="single" w:sz="8" w:space="0" w:color="auto"/>
              <w:right w:val="single" w:sz="8" w:space="0" w:color="auto"/>
            </w:tcBorders>
            <w:shd w:val="clear" w:color="auto" w:fill="auto"/>
            <w:noWrap/>
            <w:vAlign w:val="center"/>
            <w:hideMark/>
          </w:tcPr>
          <w:p w14:paraId="6728AD9D" w14:textId="77777777" w:rsidR="00576A53" w:rsidRPr="00DA5DC1" w:rsidRDefault="00576A53" w:rsidP="00671FA9">
            <w:pPr>
              <w:spacing w:after="0"/>
              <w:jc w:val="center"/>
              <w:rPr>
                <w:rFonts w:eastAsia="MS PGothic"/>
              </w:rPr>
            </w:pPr>
            <w:r w:rsidRPr="00DA5DC1">
              <w:rPr>
                <w:rFonts w:eastAsia="MS PGothic"/>
              </w:rPr>
              <w:t>DL</w:t>
            </w:r>
          </w:p>
        </w:tc>
        <w:tc>
          <w:tcPr>
            <w:tcW w:w="1010" w:type="dxa"/>
            <w:tcBorders>
              <w:top w:val="nil"/>
              <w:left w:val="nil"/>
              <w:bottom w:val="single" w:sz="8" w:space="0" w:color="auto"/>
              <w:right w:val="single" w:sz="8" w:space="0" w:color="auto"/>
            </w:tcBorders>
            <w:shd w:val="clear" w:color="auto" w:fill="auto"/>
            <w:noWrap/>
            <w:vAlign w:val="center"/>
            <w:hideMark/>
          </w:tcPr>
          <w:p w14:paraId="1E994CC2" w14:textId="77777777" w:rsidR="00576A53" w:rsidRPr="00DA5DC1" w:rsidRDefault="00576A53" w:rsidP="00671FA9">
            <w:pPr>
              <w:spacing w:after="0"/>
              <w:jc w:val="center"/>
              <w:rPr>
                <w:rFonts w:eastAsia="MS PGothic"/>
              </w:rPr>
            </w:pPr>
            <w:r w:rsidRPr="00DA5DC1">
              <w:rPr>
                <w:rFonts w:eastAsia="MS PGothic"/>
              </w:rPr>
              <w:t>UL</w:t>
            </w:r>
          </w:p>
        </w:tc>
        <w:tc>
          <w:tcPr>
            <w:tcW w:w="980" w:type="dxa"/>
            <w:tcBorders>
              <w:top w:val="nil"/>
              <w:left w:val="nil"/>
              <w:bottom w:val="single" w:sz="8" w:space="0" w:color="auto"/>
              <w:right w:val="single" w:sz="8" w:space="0" w:color="auto"/>
            </w:tcBorders>
            <w:shd w:val="clear" w:color="auto" w:fill="auto"/>
            <w:noWrap/>
            <w:vAlign w:val="center"/>
            <w:hideMark/>
          </w:tcPr>
          <w:p w14:paraId="7A227774" w14:textId="77777777" w:rsidR="00576A53" w:rsidRPr="00DA5DC1" w:rsidRDefault="00576A53" w:rsidP="00671FA9">
            <w:pPr>
              <w:spacing w:after="0"/>
              <w:jc w:val="center"/>
              <w:rPr>
                <w:rFonts w:eastAsia="MS PGothic"/>
              </w:rPr>
            </w:pPr>
            <w:r w:rsidRPr="00DA5DC1">
              <w:rPr>
                <w:rFonts w:eastAsia="MS PGothic"/>
              </w:rPr>
              <w:t>DL</w:t>
            </w:r>
          </w:p>
        </w:tc>
        <w:tc>
          <w:tcPr>
            <w:tcW w:w="980" w:type="dxa"/>
            <w:tcBorders>
              <w:top w:val="nil"/>
              <w:left w:val="nil"/>
              <w:bottom w:val="single" w:sz="8" w:space="0" w:color="auto"/>
              <w:right w:val="single" w:sz="8" w:space="0" w:color="auto"/>
            </w:tcBorders>
            <w:shd w:val="clear" w:color="auto" w:fill="auto"/>
            <w:noWrap/>
            <w:vAlign w:val="center"/>
            <w:hideMark/>
          </w:tcPr>
          <w:p w14:paraId="174D9A33" w14:textId="77777777" w:rsidR="00576A53" w:rsidRPr="00DA5DC1" w:rsidRDefault="00576A53" w:rsidP="00671FA9">
            <w:pPr>
              <w:spacing w:after="0"/>
              <w:jc w:val="center"/>
              <w:rPr>
                <w:rFonts w:eastAsia="MS PGothic"/>
              </w:rPr>
            </w:pPr>
            <w:r w:rsidRPr="00DA5DC1">
              <w:rPr>
                <w:rFonts w:eastAsia="MS PGothic"/>
              </w:rPr>
              <w:t>UL</w:t>
            </w:r>
          </w:p>
        </w:tc>
      </w:tr>
      <w:tr w:rsidR="00576A53" w:rsidRPr="00DA5DC1" w14:paraId="7FEC0561"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40C8F6D" w14:textId="77777777" w:rsidR="00576A53" w:rsidRPr="00DA5DC1" w:rsidRDefault="00576A53" w:rsidP="00671FA9">
            <w:pPr>
              <w:spacing w:after="0"/>
              <w:jc w:val="center"/>
              <w:rPr>
                <w:rFonts w:eastAsia="MS PGothic"/>
              </w:rPr>
            </w:pPr>
            <w:r w:rsidRPr="00DA5DC1">
              <w:rPr>
                <w:rFonts w:eastAsia="MS PGothic"/>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20E74FB2" w14:textId="77777777" w:rsidR="00576A53" w:rsidRPr="00DA5DC1" w:rsidRDefault="00576A53"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64E92652" w14:textId="77777777" w:rsidR="00576A53" w:rsidRPr="00DA5DC1" w:rsidRDefault="00576A53" w:rsidP="00671FA9">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5F6FFCA4" w14:textId="77777777" w:rsidR="00576A53" w:rsidRPr="00DA5DC1" w:rsidRDefault="00576A53" w:rsidP="00671FA9">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663C0C26" w14:textId="77777777" w:rsidR="00576A53" w:rsidRPr="00DA5DC1" w:rsidRDefault="00576A53"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28AAEF37" w14:textId="77777777" w:rsidR="00576A53" w:rsidRPr="00DA5DC1" w:rsidRDefault="00576A53"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40A7C98D" w14:textId="77777777" w:rsidR="00576A53" w:rsidRPr="00DA5DC1" w:rsidRDefault="00576A53" w:rsidP="00671FA9">
            <w:pPr>
              <w:spacing w:after="0"/>
              <w:jc w:val="center"/>
              <w:rPr>
                <w:rFonts w:eastAsia="MS PGothic"/>
              </w:rPr>
            </w:pPr>
            <w:r w:rsidRPr="00DA5DC1">
              <w:rPr>
                <w:rFonts w:eastAsia="MS PGothic"/>
              </w:rPr>
              <w:t>2.00</w:t>
            </w:r>
          </w:p>
        </w:tc>
      </w:tr>
      <w:tr w:rsidR="00576A53" w:rsidRPr="00DA5DC1" w14:paraId="37391A7E"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1C974E4E" w14:textId="77777777" w:rsidR="00576A53" w:rsidRPr="00DA5DC1" w:rsidRDefault="00576A53" w:rsidP="00671FA9">
            <w:pPr>
              <w:spacing w:after="0"/>
              <w:jc w:val="center"/>
              <w:rPr>
                <w:rFonts w:eastAsia="MS PGothic"/>
              </w:rPr>
            </w:pPr>
            <w:r w:rsidRPr="00DA5DC1">
              <w:rPr>
                <w:rFonts w:eastAsia="MS PGothic"/>
              </w:rPr>
              <w:t>TX: EIRP [dBm]</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40619AA5" w14:textId="77777777" w:rsidR="001F56B4" w:rsidRDefault="001F56B4" w:rsidP="001F56B4">
            <w:pPr>
              <w:autoSpaceDE/>
              <w:autoSpaceDN/>
              <w:adjustRightInd/>
              <w:snapToGrid/>
              <w:spacing w:after="0"/>
              <w:jc w:val="center"/>
            </w:pPr>
            <w:r>
              <w:t>90.13</w:t>
            </w:r>
          </w:p>
          <w:p w14:paraId="73A3C7BF" w14:textId="4A000CF5" w:rsidR="00576A53" w:rsidRPr="00DA5DC1" w:rsidRDefault="00576A53" w:rsidP="00671FA9">
            <w:pPr>
              <w:spacing w:after="0"/>
              <w:jc w:val="center"/>
              <w:rPr>
                <w:rFonts w:eastAsia="MS PGothic"/>
              </w:rPr>
            </w:pPr>
          </w:p>
        </w:tc>
        <w:tc>
          <w:tcPr>
            <w:tcW w:w="980" w:type="dxa"/>
            <w:tcBorders>
              <w:top w:val="nil"/>
              <w:left w:val="nil"/>
              <w:bottom w:val="single" w:sz="8" w:space="0" w:color="auto"/>
              <w:right w:val="single" w:sz="8" w:space="0" w:color="auto"/>
            </w:tcBorders>
            <w:shd w:val="clear" w:color="auto" w:fill="auto"/>
            <w:noWrap/>
            <w:vAlign w:val="center"/>
            <w:hideMark/>
          </w:tcPr>
          <w:p w14:paraId="6D32DA2D" w14:textId="77777777" w:rsidR="00576A53" w:rsidRPr="00DA5DC1" w:rsidRDefault="00576A53" w:rsidP="00671FA9">
            <w:pPr>
              <w:spacing w:after="0"/>
              <w:jc w:val="center"/>
              <w:rPr>
                <w:rFonts w:eastAsia="MS PGothic"/>
              </w:rPr>
            </w:pPr>
            <w:r w:rsidRPr="00DA5DC1">
              <w:rPr>
                <w:rFonts w:eastAsia="MS PGothic"/>
              </w:rPr>
              <w:t>23.00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385713EC" w14:textId="77777777" w:rsidR="005328E3" w:rsidRDefault="005328E3" w:rsidP="005328E3">
            <w:pPr>
              <w:autoSpaceDE/>
              <w:autoSpaceDN/>
              <w:adjustRightInd/>
              <w:snapToGrid/>
              <w:spacing w:after="0"/>
              <w:jc w:val="center"/>
            </w:pPr>
            <w:r>
              <w:t>64.03</w:t>
            </w:r>
          </w:p>
          <w:p w14:paraId="52E8F0D9" w14:textId="7EFDE0A0" w:rsidR="00576A53" w:rsidRPr="00DA5DC1" w:rsidRDefault="00576A53" w:rsidP="00671FA9">
            <w:pPr>
              <w:spacing w:after="0"/>
              <w:jc w:val="center"/>
              <w:rPr>
                <w:rFonts w:eastAsia="MS PGothic"/>
              </w:rPr>
            </w:pPr>
          </w:p>
        </w:tc>
        <w:tc>
          <w:tcPr>
            <w:tcW w:w="1010" w:type="dxa"/>
            <w:tcBorders>
              <w:top w:val="nil"/>
              <w:left w:val="nil"/>
              <w:bottom w:val="single" w:sz="8" w:space="0" w:color="auto"/>
              <w:right w:val="single" w:sz="8" w:space="0" w:color="auto"/>
            </w:tcBorders>
            <w:shd w:val="clear" w:color="auto" w:fill="auto"/>
            <w:noWrap/>
            <w:vAlign w:val="center"/>
            <w:hideMark/>
          </w:tcPr>
          <w:p w14:paraId="4D6CA274" w14:textId="77777777" w:rsidR="00576A53" w:rsidRPr="00DA5DC1" w:rsidRDefault="00576A53" w:rsidP="00671FA9">
            <w:pPr>
              <w:spacing w:after="0"/>
              <w:jc w:val="center"/>
              <w:rPr>
                <w:rFonts w:eastAsia="MS PGothic"/>
              </w:rPr>
            </w:pPr>
            <w:r w:rsidRPr="00DA5DC1">
              <w:rPr>
                <w:rFonts w:eastAsia="MS PGothic"/>
              </w:rPr>
              <w:t>23.00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37C4BFCB" w14:textId="77777777" w:rsidR="00855492" w:rsidRDefault="00855492" w:rsidP="00855492">
            <w:pPr>
              <w:autoSpaceDE/>
              <w:autoSpaceDN/>
              <w:adjustRightInd/>
              <w:snapToGrid/>
              <w:spacing w:after="0"/>
              <w:jc w:val="center"/>
            </w:pPr>
            <w:r>
              <w:t>58.63</w:t>
            </w:r>
          </w:p>
          <w:p w14:paraId="5BA10C03" w14:textId="6C9F6138" w:rsidR="00576A53" w:rsidRPr="00DA5DC1" w:rsidRDefault="00576A53" w:rsidP="00671FA9">
            <w:pPr>
              <w:spacing w:after="0"/>
              <w:jc w:val="center"/>
              <w:rPr>
                <w:rFonts w:eastAsia="MS PGothic"/>
              </w:rPr>
            </w:pPr>
          </w:p>
        </w:tc>
        <w:tc>
          <w:tcPr>
            <w:tcW w:w="980" w:type="dxa"/>
            <w:tcBorders>
              <w:top w:val="nil"/>
              <w:left w:val="nil"/>
              <w:bottom w:val="single" w:sz="8" w:space="0" w:color="auto"/>
              <w:right w:val="single" w:sz="8" w:space="0" w:color="auto"/>
            </w:tcBorders>
            <w:shd w:val="clear" w:color="auto" w:fill="auto"/>
            <w:noWrap/>
            <w:vAlign w:val="center"/>
            <w:hideMark/>
          </w:tcPr>
          <w:p w14:paraId="4C56C10E" w14:textId="77777777" w:rsidR="00576A53" w:rsidRPr="00DA5DC1" w:rsidRDefault="00576A53" w:rsidP="00671FA9">
            <w:pPr>
              <w:spacing w:after="0"/>
              <w:jc w:val="center"/>
              <w:rPr>
                <w:rFonts w:eastAsia="MS PGothic"/>
              </w:rPr>
            </w:pPr>
            <w:r w:rsidRPr="00DA5DC1">
              <w:rPr>
                <w:rFonts w:eastAsia="MS PGothic"/>
              </w:rPr>
              <w:t>23.00</w:t>
            </w:r>
          </w:p>
        </w:tc>
      </w:tr>
      <w:tr w:rsidR="00576A53" w:rsidRPr="00DA5DC1" w14:paraId="6433BBDC"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4BA1689" w14:textId="77777777" w:rsidR="00576A53" w:rsidRPr="00DA5DC1" w:rsidRDefault="00576A53" w:rsidP="00671FA9">
            <w:pPr>
              <w:spacing w:after="0"/>
              <w:jc w:val="center"/>
              <w:rPr>
                <w:rFonts w:eastAsia="MS PGothic"/>
              </w:rPr>
            </w:pPr>
            <w:r w:rsidRPr="00DA5DC1">
              <w:rPr>
                <w:rFonts w:eastAsia="MS PGothic"/>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11FF598B" w14:textId="77777777" w:rsidR="00576A53" w:rsidRPr="00DA5DC1" w:rsidRDefault="00576A53" w:rsidP="00671FA9">
            <w:pPr>
              <w:spacing w:after="0"/>
              <w:jc w:val="center"/>
              <w:rPr>
                <w:rFonts w:eastAsia="MS PGothic"/>
              </w:rPr>
            </w:pPr>
            <w:r w:rsidRPr="00DA5DC1">
              <w:rPr>
                <w:rFonts w:eastAsia="MS PGothic"/>
              </w:rPr>
              <w:t>-31.62</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C1ADFD3" w14:textId="77777777" w:rsidR="00576A53" w:rsidRPr="00DA5DC1" w:rsidRDefault="00576A53" w:rsidP="00671FA9">
            <w:pPr>
              <w:spacing w:after="0"/>
              <w:jc w:val="center"/>
              <w:rPr>
                <w:rFonts w:eastAsia="MS PGothic"/>
              </w:rPr>
            </w:pPr>
            <w:r w:rsidRPr="00DA5DC1">
              <w:rPr>
                <w:rFonts w:eastAsia="MS PGothic"/>
              </w:rPr>
              <w:t>16.70</w:t>
            </w:r>
          </w:p>
        </w:tc>
        <w:tc>
          <w:tcPr>
            <w:tcW w:w="1010" w:type="dxa"/>
            <w:tcBorders>
              <w:top w:val="nil"/>
              <w:left w:val="nil"/>
              <w:bottom w:val="single" w:sz="8" w:space="0" w:color="auto"/>
              <w:right w:val="single" w:sz="8" w:space="0" w:color="auto"/>
            </w:tcBorders>
            <w:shd w:val="clear" w:color="auto" w:fill="auto"/>
            <w:noWrap/>
            <w:vAlign w:val="center"/>
            <w:hideMark/>
          </w:tcPr>
          <w:p w14:paraId="7E094936" w14:textId="77777777" w:rsidR="00576A53" w:rsidRPr="00DA5DC1" w:rsidRDefault="00576A53" w:rsidP="00671FA9">
            <w:pPr>
              <w:spacing w:after="0"/>
              <w:jc w:val="center"/>
              <w:rPr>
                <w:rFonts w:eastAsia="MS PGothic"/>
              </w:rPr>
            </w:pPr>
            <w:r w:rsidRPr="00DA5DC1">
              <w:rPr>
                <w:rFonts w:eastAsia="MS PGothic"/>
              </w:rPr>
              <w:t>-31.62</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454A9939" w14:textId="77777777" w:rsidR="00576A53" w:rsidRPr="00DA5DC1" w:rsidRDefault="00576A53" w:rsidP="00671FA9">
            <w:pPr>
              <w:spacing w:after="0"/>
              <w:jc w:val="center"/>
              <w:rPr>
                <w:rFonts w:eastAsia="MS PGothic"/>
              </w:rPr>
            </w:pPr>
            <w:r w:rsidRPr="00DA5DC1">
              <w:rPr>
                <w:rFonts w:eastAsia="MS PGothic"/>
              </w:rPr>
              <w:t>-12.80</w:t>
            </w:r>
          </w:p>
        </w:tc>
        <w:tc>
          <w:tcPr>
            <w:tcW w:w="980" w:type="dxa"/>
            <w:tcBorders>
              <w:top w:val="nil"/>
              <w:left w:val="nil"/>
              <w:bottom w:val="single" w:sz="8" w:space="0" w:color="auto"/>
              <w:right w:val="single" w:sz="8" w:space="0" w:color="auto"/>
            </w:tcBorders>
            <w:shd w:val="clear" w:color="auto" w:fill="auto"/>
            <w:noWrap/>
            <w:vAlign w:val="center"/>
            <w:hideMark/>
          </w:tcPr>
          <w:p w14:paraId="59E4FC3E" w14:textId="77777777" w:rsidR="00576A53" w:rsidRPr="00DA5DC1" w:rsidRDefault="00576A53" w:rsidP="00671FA9">
            <w:pPr>
              <w:spacing w:after="0"/>
              <w:jc w:val="center"/>
              <w:rPr>
                <w:rFonts w:eastAsia="MS PGothic"/>
              </w:rPr>
            </w:pPr>
            <w:r w:rsidRPr="00DA5DC1">
              <w:rPr>
                <w:rFonts w:eastAsia="MS PGothic"/>
              </w:rPr>
              <w:t>-31.62</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40ADBCE0" w14:textId="77777777" w:rsidR="00576A53" w:rsidRPr="00DA5DC1" w:rsidRDefault="00576A53" w:rsidP="00671FA9">
            <w:pPr>
              <w:spacing w:after="0"/>
              <w:jc w:val="center"/>
              <w:rPr>
                <w:rFonts w:eastAsia="MS PGothic"/>
              </w:rPr>
            </w:pPr>
            <w:r w:rsidRPr="00DA5DC1">
              <w:rPr>
                <w:rFonts w:eastAsia="MS PGothic"/>
              </w:rPr>
              <w:t>-12.80</w:t>
            </w:r>
          </w:p>
        </w:tc>
      </w:tr>
      <w:tr w:rsidR="00576A53" w:rsidRPr="00DA5DC1" w14:paraId="5A3885C6"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FBAC2A3" w14:textId="77777777" w:rsidR="00576A53" w:rsidRPr="00DA5DC1" w:rsidRDefault="00576A53" w:rsidP="00671FA9">
            <w:pPr>
              <w:spacing w:after="0"/>
              <w:jc w:val="center"/>
              <w:rPr>
                <w:rFonts w:eastAsia="MS PGothic"/>
              </w:rPr>
            </w:pPr>
            <w:r w:rsidRPr="00DA5DC1">
              <w:rPr>
                <w:rFonts w:eastAsia="MS PGothic"/>
              </w:rPr>
              <w:t>Bandwidth [MHz]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AC9A748" w14:textId="77777777" w:rsidR="00576A53" w:rsidRPr="00DA5DC1" w:rsidRDefault="00576A53" w:rsidP="00671FA9">
            <w:pPr>
              <w:spacing w:after="0"/>
              <w:jc w:val="center"/>
              <w:rPr>
                <w:rFonts w:eastAsia="MS PGothic"/>
              </w:rPr>
            </w:pPr>
            <w:r>
              <w:rPr>
                <w:rFonts w:eastAsia="MS PGothic"/>
              </w:rPr>
              <w:t>1.08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5233440" w14:textId="32B2D07B" w:rsidR="00576A53" w:rsidRPr="00DA5DC1" w:rsidRDefault="00576A53" w:rsidP="00671FA9">
            <w:pPr>
              <w:spacing w:after="0"/>
              <w:jc w:val="center"/>
              <w:rPr>
                <w:rFonts w:eastAsia="MS PGothic"/>
              </w:rPr>
            </w:pPr>
            <w:r w:rsidRPr="00DA5DC1">
              <w:rPr>
                <w:rFonts w:eastAsia="MS PGothic"/>
              </w:rPr>
              <w:t>0.</w:t>
            </w:r>
            <w:r>
              <w:rPr>
                <w:rFonts w:eastAsia="MS PGothic"/>
              </w:rPr>
              <w:t>180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2982C7B" w14:textId="77777777" w:rsidR="00576A53" w:rsidRPr="00DA5DC1" w:rsidRDefault="00576A53" w:rsidP="00671FA9">
            <w:pPr>
              <w:spacing w:after="0"/>
              <w:jc w:val="center"/>
              <w:rPr>
                <w:rFonts w:eastAsia="MS PGothic"/>
              </w:rPr>
            </w:pPr>
            <w:r>
              <w:rPr>
                <w:rFonts w:eastAsia="MS PGothic"/>
              </w:rPr>
              <w:t>1.08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2EF2B20" w14:textId="23530505" w:rsidR="00576A53" w:rsidRPr="00DA5DC1" w:rsidRDefault="00576A53" w:rsidP="00671FA9">
            <w:pPr>
              <w:spacing w:after="0"/>
              <w:jc w:val="center"/>
              <w:rPr>
                <w:rFonts w:eastAsia="MS PGothic"/>
              </w:rPr>
            </w:pPr>
            <w:r w:rsidRPr="00DA5DC1">
              <w:rPr>
                <w:rFonts w:eastAsia="MS PGothic"/>
              </w:rPr>
              <w:t>0.</w:t>
            </w:r>
            <w:r>
              <w:rPr>
                <w:rFonts w:eastAsia="MS PGothic"/>
              </w:rPr>
              <w:t>180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C562632" w14:textId="77777777" w:rsidR="00576A53" w:rsidRPr="00DA5DC1" w:rsidRDefault="00576A53" w:rsidP="00671FA9">
            <w:pPr>
              <w:spacing w:after="0"/>
              <w:jc w:val="center"/>
              <w:rPr>
                <w:rFonts w:eastAsia="MS PGothic"/>
              </w:rPr>
            </w:pPr>
            <w:r>
              <w:rPr>
                <w:rFonts w:eastAsia="MS PGothic"/>
              </w:rPr>
              <w:t>1.08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0042628" w14:textId="6D4F99C8" w:rsidR="00576A53" w:rsidRPr="00DA5DC1" w:rsidRDefault="00576A53" w:rsidP="00671FA9">
            <w:pPr>
              <w:spacing w:after="0"/>
              <w:jc w:val="center"/>
              <w:rPr>
                <w:rFonts w:eastAsia="MS PGothic"/>
              </w:rPr>
            </w:pPr>
            <w:r w:rsidRPr="00DA5DC1">
              <w:rPr>
                <w:rFonts w:eastAsia="MS PGothic"/>
              </w:rPr>
              <w:t>0.</w:t>
            </w:r>
            <w:r>
              <w:rPr>
                <w:rFonts w:eastAsia="MS PGothic"/>
              </w:rPr>
              <w:t>180</w:t>
            </w:r>
          </w:p>
        </w:tc>
      </w:tr>
      <w:tr w:rsidR="00576A53" w:rsidRPr="00DA5DC1" w14:paraId="6A38141D"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570F471" w14:textId="77777777" w:rsidR="00576A53" w:rsidRPr="00DA5DC1" w:rsidRDefault="00576A53" w:rsidP="00671FA9">
            <w:pPr>
              <w:spacing w:after="0"/>
              <w:jc w:val="center"/>
              <w:rPr>
                <w:rFonts w:eastAsia="MS PGothic"/>
              </w:rPr>
            </w:pPr>
            <w:r w:rsidRPr="00DA5DC1">
              <w:rPr>
                <w:rFonts w:eastAsia="MS PGothic"/>
              </w:rPr>
              <w:t>Free space path loss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195E6207" w14:textId="77777777" w:rsidR="00576A53" w:rsidRPr="00DA5DC1" w:rsidRDefault="00576A53" w:rsidP="00671FA9">
            <w:pPr>
              <w:spacing w:after="0"/>
              <w:jc w:val="center"/>
              <w:rPr>
                <w:rFonts w:eastAsia="MS PGothic"/>
              </w:rPr>
            </w:pPr>
            <w:r w:rsidRPr="00DA5DC1">
              <w:rPr>
                <w:rFonts w:eastAsia="MS PGothic"/>
              </w:rPr>
              <w:t>190.58</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54E36B40" w14:textId="77777777" w:rsidR="00576A53" w:rsidRPr="00DA5DC1" w:rsidRDefault="00576A53" w:rsidP="00671FA9">
            <w:pPr>
              <w:spacing w:after="0"/>
              <w:jc w:val="center"/>
              <w:rPr>
                <w:rFonts w:eastAsia="MS PGothic"/>
              </w:rPr>
            </w:pPr>
            <w:r w:rsidRPr="00DA5DC1">
              <w:rPr>
                <w:rFonts w:eastAsia="MS PGothic"/>
              </w:rPr>
              <w:t>190.58</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339665BF" w14:textId="77777777" w:rsidR="00576A53" w:rsidRPr="00DA5DC1" w:rsidRDefault="00576A53" w:rsidP="00671FA9">
            <w:pPr>
              <w:spacing w:after="0"/>
              <w:jc w:val="center"/>
              <w:rPr>
                <w:rFonts w:eastAsia="MS PGothic"/>
              </w:rPr>
            </w:pPr>
            <w:r w:rsidRPr="00DA5DC1">
              <w:rPr>
                <w:rFonts w:eastAsia="MS PGothic"/>
              </w:rPr>
              <w:t>164.49</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2BCA0EA7" w14:textId="77777777" w:rsidR="00576A53" w:rsidRPr="00DA5DC1" w:rsidRDefault="00576A53" w:rsidP="00671FA9">
            <w:pPr>
              <w:spacing w:after="0"/>
              <w:jc w:val="center"/>
              <w:rPr>
                <w:rFonts w:eastAsia="MS PGothic"/>
              </w:rPr>
            </w:pPr>
            <w:r w:rsidRPr="00DA5DC1">
              <w:rPr>
                <w:rFonts w:eastAsia="MS PGothic"/>
              </w:rPr>
              <w:t>164.49</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1A0F457" w14:textId="77777777" w:rsidR="00576A53" w:rsidRPr="00DA5DC1" w:rsidRDefault="00576A53" w:rsidP="00671FA9">
            <w:pPr>
              <w:spacing w:after="0"/>
              <w:jc w:val="center"/>
              <w:rPr>
                <w:rFonts w:eastAsia="MS PGothic"/>
              </w:rPr>
            </w:pPr>
            <w:r w:rsidRPr="00DA5DC1">
              <w:rPr>
                <w:rFonts w:eastAsia="MS PGothic"/>
              </w:rPr>
              <w:t>159.10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16CA4EA7" w14:textId="77777777" w:rsidR="00576A53" w:rsidRPr="00DA5DC1" w:rsidRDefault="00576A53" w:rsidP="00671FA9">
            <w:pPr>
              <w:spacing w:after="0"/>
              <w:jc w:val="center"/>
              <w:rPr>
                <w:rFonts w:eastAsia="MS PGothic"/>
              </w:rPr>
            </w:pPr>
            <w:r w:rsidRPr="00DA5DC1">
              <w:rPr>
                <w:rFonts w:eastAsia="MS PGothic"/>
              </w:rPr>
              <w:t>159.10</w:t>
            </w:r>
          </w:p>
        </w:tc>
      </w:tr>
      <w:tr w:rsidR="00576A53" w:rsidRPr="00DA5DC1" w14:paraId="2B7B067F"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46891C4" w14:textId="77777777" w:rsidR="00576A53" w:rsidRPr="00DA5DC1" w:rsidRDefault="00576A53" w:rsidP="00671FA9">
            <w:pPr>
              <w:spacing w:after="0"/>
              <w:jc w:val="center"/>
              <w:rPr>
                <w:rFonts w:eastAsia="MS PGothic"/>
              </w:rPr>
            </w:pPr>
            <w:r w:rsidRPr="00DA5DC1">
              <w:rPr>
                <w:rFonts w:eastAsia="MS PGothic"/>
              </w:rPr>
              <w:t>Atmospheric loss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3AACB351" w14:textId="77777777" w:rsidR="00576A53" w:rsidRPr="00DA5DC1" w:rsidRDefault="00576A53" w:rsidP="00671FA9">
            <w:pPr>
              <w:spacing w:after="0"/>
              <w:jc w:val="center"/>
              <w:rPr>
                <w:rFonts w:eastAsia="MS PGothic"/>
              </w:rPr>
            </w:pPr>
            <w:r w:rsidRPr="00DA5DC1">
              <w:rPr>
                <w:rFonts w:eastAsia="MS PGothic"/>
              </w:rPr>
              <w:t>0.12</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E67FD3A" w14:textId="77777777" w:rsidR="00576A53" w:rsidRPr="00DA5DC1" w:rsidRDefault="00576A53" w:rsidP="00671FA9">
            <w:pPr>
              <w:spacing w:after="0"/>
              <w:jc w:val="center"/>
              <w:rPr>
                <w:rFonts w:eastAsia="MS PGothic"/>
              </w:rPr>
            </w:pPr>
            <w:r w:rsidRPr="00DA5DC1">
              <w:rPr>
                <w:rFonts w:eastAsia="MS PGothic"/>
              </w:rPr>
              <w:t>0.12</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466A4288" w14:textId="77777777" w:rsidR="00576A53" w:rsidRPr="00DA5DC1" w:rsidRDefault="00576A53" w:rsidP="00671FA9">
            <w:pPr>
              <w:spacing w:after="0"/>
              <w:jc w:val="center"/>
              <w:rPr>
                <w:rFonts w:eastAsia="MS PGothic"/>
              </w:rPr>
            </w:pPr>
            <w:r w:rsidRPr="00DA5DC1">
              <w:rPr>
                <w:rFonts w:eastAsia="MS PGothic"/>
              </w:rPr>
              <w:t>0.11</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7587388A" w14:textId="77777777" w:rsidR="00576A53" w:rsidRPr="00DA5DC1" w:rsidRDefault="00576A53" w:rsidP="00671FA9">
            <w:pPr>
              <w:spacing w:after="0"/>
              <w:jc w:val="center"/>
              <w:rPr>
                <w:rFonts w:eastAsia="MS PGothic"/>
              </w:rPr>
            </w:pPr>
            <w:r w:rsidRPr="00DA5DC1">
              <w:rPr>
                <w:rFonts w:eastAsia="MS PGothic"/>
              </w:rPr>
              <w:t>0.11</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5F90FDDE" w14:textId="77777777" w:rsidR="00576A53" w:rsidRPr="00DA5DC1" w:rsidRDefault="00576A53" w:rsidP="00671FA9">
            <w:pPr>
              <w:spacing w:after="0"/>
              <w:jc w:val="center"/>
              <w:rPr>
                <w:rFonts w:eastAsia="MS PGothic"/>
              </w:rPr>
            </w:pPr>
            <w:r w:rsidRPr="00DA5DC1">
              <w:rPr>
                <w:rFonts w:eastAsia="MS PGothic"/>
              </w:rPr>
              <w:t>0.10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586811AD" w14:textId="77777777" w:rsidR="00576A53" w:rsidRPr="00DA5DC1" w:rsidRDefault="00576A53" w:rsidP="00671FA9">
            <w:pPr>
              <w:spacing w:after="0"/>
              <w:jc w:val="center"/>
              <w:rPr>
                <w:rFonts w:eastAsia="MS PGothic"/>
              </w:rPr>
            </w:pPr>
            <w:r w:rsidRPr="00DA5DC1">
              <w:rPr>
                <w:rFonts w:eastAsia="MS PGothic"/>
              </w:rPr>
              <w:t>0.10</w:t>
            </w:r>
          </w:p>
        </w:tc>
      </w:tr>
      <w:tr w:rsidR="00576A53" w:rsidRPr="00DA5DC1" w14:paraId="6F3FD55D"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9B4F826" w14:textId="77777777" w:rsidR="00576A53" w:rsidRPr="00DA5DC1" w:rsidRDefault="00576A53" w:rsidP="00671FA9">
            <w:pPr>
              <w:spacing w:after="0"/>
              <w:jc w:val="center"/>
              <w:rPr>
                <w:rFonts w:eastAsia="MS PGothic"/>
              </w:rPr>
            </w:pPr>
            <w:r w:rsidRPr="00DA5DC1">
              <w:rPr>
                <w:rFonts w:eastAsia="MS PGothic"/>
              </w:rPr>
              <w:t>Shadow fading margin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1EA0A49F"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13D820EF" w14:textId="77777777" w:rsidR="00576A53" w:rsidRPr="00DA5DC1" w:rsidRDefault="00576A53"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65743B00" w14:textId="77777777" w:rsidR="00576A53" w:rsidRPr="00DA5DC1" w:rsidRDefault="00576A53"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37086876"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589C3B33"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7C98068A" w14:textId="77777777" w:rsidR="00576A53" w:rsidRPr="00DA5DC1" w:rsidRDefault="00576A53" w:rsidP="00671FA9">
            <w:pPr>
              <w:spacing w:after="0"/>
              <w:jc w:val="center"/>
              <w:rPr>
                <w:rFonts w:eastAsia="MS PGothic"/>
              </w:rPr>
            </w:pPr>
            <w:r w:rsidRPr="00DA5DC1">
              <w:rPr>
                <w:rFonts w:eastAsia="MS PGothic"/>
              </w:rPr>
              <w:t>3.00</w:t>
            </w:r>
          </w:p>
        </w:tc>
      </w:tr>
      <w:tr w:rsidR="00576A53" w:rsidRPr="00DA5DC1" w14:paraId="3924321C"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EE94D16" w14:textId="77777777" w:rsidR="00576A53" w:rsidRPr="00DA5DC1" w:rsidRDefault="00576A53" w:rsidP="00671FA9">
            <w:pPr>
              <w:spacing w:after="0"/>
              <w:jc w:val="center"/>
              <w:rPr>
                <w:rFonts w:eastAsia="MS PGothic"/>
              </w:rPr>
            </w:pPr>
            <w:r w:rsidRPr="00DA5DC1">
              <w:rPr>
                <w:rFonts w:eastAsia="MS PGothic"/>
              </w:rPr>
              <w:t>Scintillation Loss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573F5261" w14:textId="77777777" w:rsidR="00576A53" w:rsidRPr="00DA5DC1" w:rsidRDefault="00576A53" w:rsidP="00671FA9">
            <w:pPr>
              <w:spacing w:after="0"/>
              <w:jc w:val="center"/>
              <w:rPr>
                <w:rFonts w:eastAsia="MS PGothic"/>
              </w:rPr>
            </w:pPr>
            <w:r w:rsidRPr="00DA5DC1">
              <w:rPr>
                <w:rFonts w:eastAsia="MS PGothic"/>
              </w:rPr>
              <w:t>2.20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33484A27" w14:textId="77777777" w:rsidR="00576A53" w:rsidRPr="00DA5DC1" w:rsidRDefault="00576A53" w:rsidP="00671FA9">
            <w:pPr>
              <w:spacing w:after="0"/>
              <w:jc w:val="center"/>
              <w:rPr>
                <w:rFonts w:eastAsia="MS PGothic"/>
              </w:rPr>
            </w:pPr>
            <w:r w:rsidRPr="00DA5DC1">
              <w:rPr>
                <w:rFonts w:eastAsia="MS PGothic"/>
              </w:rPr>
              <w:t>2.20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775177C2" w14:textId="77777777" w:rsidR="00576A53" w:rsidRPr="00DA5DC1" w:rsidRDefault="00576A53" w:rsidP="00671FA9">
            <w:pPr>
              <w:spacing w:after="0"/>
              <w:jc w:val="center"/>
              <w:rPr>
                <w:rFonts w:eastAsia="MS PGothic"/>
              </w:rPr>
            </w:pPr>
            <w:r w:rsidRPr="00DA5DC1">
              <w:rPr>
                <w:rFonts w:eastAsia="MS PGothic"/>
              </w:rPr>
              <w:t>2.20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0B6C3328" w14:textId="77777777" w:rsidR="00576A53" w:rsidRPr="00DA5DC1" w:rsidRDefault="00576A53" w:rsidP="00671FA9">
            <w:pPr>
              <w:spacing w:after="0"/>
              <w:jc w:val="center"/>
              <w:rPr>
                <w:rFonts w:eastAsia="MS PGothic"/>
              </w:rPr>
            </w:pPr>
            <w:r w:rsidRPr="00DA5DC1">
              <w:rPr>
                <w:rFonts w:eastAsia="MS PGothic"/>
              </w:rPr>
              <w:t>2.20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50F34BBD" w14:textId="77777777" w:rsidR="00576A53" w:rsidRPr="00DA5DC1" w:rsidRDefault="00576A53" w:rsidP="00671FA9">
            <w:pPr>
              <w:spacing w:after="0"/>
              <w:jc w:val="center"/>
              <w:rPr>
                <w:rFonts w:eastAsia="MS PGothic"/>
              </w:rPr>
            </w:pPr>
            <w:r w:rsidRPr="00DA5DC1">
              <w:rPr>
                <w:rFonts w:eastAsia="MS PGothic"/>
              </w:rPr>
              <w:t>2.20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20AD7312" w14:textId="77777777" w:rsidR="00576A53" w:rsidRPr="00DA5DC1" w:rsidRDefault="00576A53" w:rsidP="00671FA9">
            <w:pPr>
              <w:spacing w:after="0"/>
              <w:jc w:val="center"/>
              <w:rPr>
                <w:rFonts w:eastAsia="MS PGothic"/>
              </w:rPr>
            </w:pPr>
            <w:r w:rsidRPr="00DA5DC1">
              <w:rPr>
                <w:rFonts w:eastAsia="MS PGothic"/>
              </w:rPr>
              <w:t>2.20</w:t>
            </w:r>
          </w:p>
        </w:tc>
      </w:tr>
      <w:tr w:rsidR="00576A53" w:rsidRPr="00DA5DC1" w14:paraId="7ED77E30"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CA33B55" w14:textId="77777777" w:rsidR="00576A53" w:rsidRPr="00DA5DC1" w:rsidRDefault="00576A53" w:rsidP="00671FA9">
            <w:pPr>
              <w:spacing w:after="0"/>
              <w:jc w:val="center"/>
              <w:rPr>
                <w:rFonts w:eastAsia="MS PGothic"/>
              </w:rPr>
            </w:pPr>
            <w:r w:rsidRPr="00DA5DC1">
              <w:rPr>
                <w:rFonts w:eastAsia="MS PGothic"/>
              </w:rPr>
              <w:t>Polarization loss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5D27F994"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619E8A77" w14:textId="77777777" w:rsidR="00576A53" w:rsidRPr="00DA5DC1" w:rsidRDefault="00576A53"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1A32E00F" w14:textId="77777777" w:rsidR="00576A53" w:rsidRPr="00DA5DC1" w:rsidRDefault="00576A53"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2CCA5759"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6985B823"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49F60981" w14:textId="77777777" w:rsidR="00576A53" w:rsidRPr="00DA5DC1" w:rsidRDefault="00576A53" w:rsidP="00671FA9">
            <w:pPr>
              <w:spacing w:after="0"/>
              <w:jc w:val="center"/>
              <w:rPr>
                <w:rFonts w:eastAsia="MS PGothic"/>
              </w:rPr>
            </w:pPr>
            <w:r w:rsidRPr="00DA5DC1">
              <w:rPr>
                <w:rFonts w:eastAsia="MS PGothic"/>
              </w:rPr>
              <w:t>3.00</w:t>
            </w:r>
          </w:p>
        </w:tc>
      </w:tr>
      <w:tr w:rsidR="00576A53" w:rsidRPr="00DA5DC1" w14:paraId="4BB87481"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C10FFF5" w14:textId="77777777" w:rsidR="00576A53" w:rsidRPr="00DA5DC1" w:rsidRDefault="00576A53" w:rsidP="00671FA9">
            <w:pPr>
              <w:spacing w:after="0"/>
              <w:jc w:val="center"/>
              <w:rPr>
                <w:rFonts w:eastAsia="MS PGothic"/>
              </w:rPr>
            </w:pPr>
            <w:r w:rsidRPr="00DA5DC1">
              <w:rPr>
                <w:rFonts w:eastAsia="MS PGothic"/>
              </w:rPr>
              <w:t>Additional losses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2338320C" w14:textId="39618E5D" w:rsidR="00576A53" w:rsidRPr="00DA5DC1" w:rsidRDefault="00B24AC8" w:rsidP="00671FA9">
            <w:pPr>
              <w:spacing w:after="0"/>
              <w:jc w:val="center"/>
              <w:rPr>
                <w:rFonts w:eastAsia="MS PGothic"/>
              </w:rPr>
            </w:pPr>
            <w: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3DE4BA3F" w14:textId="77777777" w:rsidR="00576A53" w:rsidRPr="00DA5DC1" w:rsidRDefault="00576A53"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0AC9CC18" w14:textId="6E9F6AB6" w:rsidR="00576A53" w:rsidRPr="00DA5DC1" w:rsidRDefault="00B24AC8" w:rsidP="00671FA9">
            <w:pPr>
              <w:spacing w:after="0"/>
              <w:jc w:val="center"/>
              <w:rPr>
                <w:rFonts w:eastAsia="MS PGothic"/>
              </w:rPr>
            </w:pPr>
            <w: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7AA779F3"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5FE5931" w14:textId="74CDBBA7" w:rsidR="00576A53" w:rsidRPr="00DA5DC1" w:rsidRDefault="00B24AC8" w:rsidP="00671FA9">
            <w:pPr>
              <w:spacing w:after="0"/>
              <w:jc w:val="center"/>
              <w:rPr>
                <w:rFonts w:eastAsia="MS PGothic"/>
              </w:rPr>
            </w:pPr>
            <w: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9B04E4C" w14:textId="77777777" w:rsidR="00576A53" w:rsidRPr="00DA5DC1" w:rsidRDefault="00576A53" w:rsidP="00671FA9">
            <w:pPr>
              <w:spacing w:after="0"/>
              <w:jc w:val="center"/>
              <w:rPr>
                <w:rFonts w:eastAsia="MS PGothic"/>
              </w:rPr>
            </w:pPr>
            <w:r w:rsidRPr="00DA5DC1">
              <w:rPr>
                <w:rFonts w:eastAsia="MS PGothic"/>
              </w:rPr>
              <w:t>3.00</w:t>
            </w:r>
          </w:p>
        </w:tc>
      </w:tr>
      <w:tr w:rsidR="00576A53" w:rsidRPr="00DA5DC1" w14:paraId="19EB3723"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E5A49DB" w14:textId="77777777" w:rsidR="00576A53" w:rsidRPr="00DA5DC1" w:rsidRDefault="00576A53" w:rsidP="00671FA9">
            <w:pPr>
              <w:spacing w:after="0"/>
              <w:jc w:val="center"/>
              <w:rPr>
                <w:rFonts w:eastAsia="MS PGothic"/>
              </w:rPr>
            </w:pPr>
            <w:r w:rsidRPr="00DA5DC1">
              <w:rPr>
                <w:rFonts w:eastAsia="MS PGothic"/>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68D06452" w14:textId="13A4F978" w:rsidR="00576A53" w:rsidRPr="00DA5DC1" w:rsidRDefault="00B24AC8" w:rsidP="00671FA9">
            <w:pPr>
              <w:spacing w:after="0"/>
              <w:jc w:val="center"/>
              <w:rPr>
                <w:rFonts w:eastAsia="MS PGothic"/>
              </w:rPr>
            </w:pPr>
            <w:r>
              <w:t>-5.124</w:t>
            </w:r>
          </w:p>
        </w:tc>
        <w:tc>
          <w:tcPr>
            <w:tcW w:w="980" w:type="dxa"/>
            <w:tcBorders>
              <w:top w:val="nil"/>
              <w:left w:val="nil"/>
              <w:bottom w:val="single" w:sz="8" w:space="0" w:color="auto"/>
              <w:right w:val="single" w:sz="8" w:space="0" w:color="auto"/>
            </w:tcBorders>
            <w:shd w:val="clear" w:color="auto" w:fill="auto"/>
            <w:noWrap/>
            <w:vAlign w:val="center"/>
            <w:hideMark/>
          </w:tcPr>
          <w:p w14:paraId="27D27201" w14:textId="77777777" w:rsidR="00855492" w:rsidRDefault="00855492" w:rsidP="00855492">
            <w:pPr>
              <w:autoSpaceDE/>
              <w:autoSpaceDN/>
              <w:adjustRightInd/>
              <w:snapToGrid/>
              <w:spacing w:after="0"/>
              <w:jc w:val="center"/>
            </w:pPr>
            <w:r>
              <w:t>-16.153</w:t>
            </w:r>
          </w:p>
          <w:p w14:paraId="1DA5911B" w14:textId="3B03378D" w:rsidR="00576A53" w:rsidRPr="00DA5DC1" w:rsidRDefault="00576A53" w:rsidP="00671FA9">
            <w:pPr>
              <w:spacing w:after="0"/>
              <w:jc w:val="center"/>
              <w:rPr>
                <w:rFonts w:eastAsia="MS PGothic"/>
              </w:rPr>
            </w:pPr>
          </w:p>
        </w:tc>
        <w:tc>
          <w:tcPr>
            <w:tcW w:w="1010" w:type="dxa"/>
            <w:tcBorders>
              <w:top w:val="nil"/>
              <w:left w:val="nil"/>
              <w:bottom w:val="single" w:sz="8" w:space="0" w:color="auto"/>
              <w:right w:val="single" w:sz="8" w:space="0" w:color="auto"/>
            </w:tcBorders>
            <w:shd w:val="clear" w:color="auto" w:fill="auto"/>
            <w:noWrap/>
            <w:vAlign w:val="center"/>
            <w:hideMark/>
          </w:tcPr>
          <w:p w14:paraId="73BC8130" w14:textId="0576F697" w:rsidR="00576A53" w:rsidRPr="00DA5DC1" w:rsidRDefault="00B24AC8" w:rsidP="00671FA9">
            <w:pPr>
              <w:spacing w:after="0"/>
              <w:jc w:val="center"/>
              <w:rPr>
                <w:rFonts w:eastAsia="MS PGothic"/>
              </w:rPr>
            </w:pPr>
            <w:r>
              <w:t>-5.120</w:t>
            </w:r>
          </w:p>
        </w:tc>
        <w:tc>
          <w:tcPr>
            <w:tcW w:w="1010" w:type="dxa"/>
            <w:tcBorders>
              <w:top w:val="nil"/>
              <w:left w:val="nil"/>
              <w:bottom w:val="single" w:sz="8" w:space="0" w:color="auto"/>
              <w:right w:val="single" w:sz="8" w:space="0" w:color="auto"/>
            </w:tcBorders>
            <w:shd w:val="clear" w:color="auto" w:fill="auto"/>
            <w:noWrap/>
            <w:vAlign w:val="center"/>
            <w:hideMark/>
          </w:tcPr>
          <w:p w14:paraId="2E10D73B" w14:textId="77777777" w:rsidR="00855492" w:rsidRDefault="00855492" w:rsidP="00855492">
            <w:pPr>
              <w:autoSpaceDE/>
              <w:autoSpaceDN/>
              <w:adjustRightInd/>
              <w:snapToGrid/>
              <w:spacing w:after="0"/>
              <w:jc w:val="center"/>
            </w:pPr>
            <w:r>
              <w:t>-19.549</w:t>
            </w:r>
          </w:p>
          <w:p w14:paraId="21B4FA1D" w14:textId="3FDEB494" w:rsidR="00576A53" w:rsidRPr="00DA5DC1" w:rsidRDefault="00576A53" w:rsidP="00671FA9">
            <w:pPr>
              <w:spacing w:after="0"/>
              <w:jc w:val="center"/>
              <w:rPr>
                <w:rFonts w:eastAsia="MS PGothic"/>
              </w:rPr>
            </w:pPr>
          </w:p>
        </w:tc>
        <w:tc>
          <w:tcPr>
            <w:tcW w:w="980" w:type="dxa"/>
            <w:tcBorders>
              <w:top w:val="nil"/>
              <w:left w:val="nil"/>
              <w:bottom w:val="single" w:sz="8" w:space="0" w:color="auto"/>
              <w:right w:val="single" w:sz="8" w:space="0" w:color="auto"/>
            </w:tcBorders>
            <w:shd w:val="clear" w:color="auto" w:fill="auto"/>
            <w:noWrap/>
            <w:vAlign w:val="center"/>
            <w:hideMark/>
          </w:tcPr>
          <w:p w14:paraId="36EBDEC3" w14:textId="5DC274AB" w:rsidR="00576A53" w:rsidRPr="00DA5DC1" w:rsidRDefault="00B24AC8" w:rsidP="00671FA9">
            <w:pPr>
              <w:spacing w:after="0"/>
              <w:jc w:val="center"/>
              <w:rPr>
                <w:rFonts w:eastAsia="MS PGothic"/>
              </w:rPr>
            </w:pPr>
            <w:r>
              <w:t>-5.123</w:t>
            </w:r>
          </w:p>
        </w:tc>
        <w:tc>
          <w:tcPr>
            <w:tcW w:w="980" w:type="dxa"/>
            <w:tcBorders>
              <w:top w:val="nil"/>
              <w:left w:val="nil"/>
              <w:bottom w:val="single" w:sz="8" w:space="0" w:color="auto"/>
              <w:right w:val="single" w:sz="8" w:space="0" w:color="auto"/>
            </w:tcBorders>
            <w:shd w:val="clear" w:color="auto" w:fill="auto"/>
            <w:noWrap/>
            <w:vAlign w:val="center"/>
            <w:hideMark/>
          </w:tcPr>
          <w:p w14:paraId="553AE47D" w14:textId="77777777" w:rsidR="00855492" w:rsidRDefault="00855492" w:rsidP="00855492">
            <w:pPr>
              <w:autoSpaceDE/>
              <w:autoSpaceDN/>
              <w:adjustRightInd/>
              <w:snapToGrid/>
              <w:spacing w:after="0"/>
              <w:jc w:val="center"/>
            </w:pPr>
            <w:r>
              <w:t>-14.152</w:t>
            </w:r>
          </w:p>
          <w:p w14:paraId="11CDA979" w14:textId="0802BB56" w:rsidR="00576A53" w:rsidRPr="00DA5DC1" w:rsidRDefault="00576A53" w:rsidP="00671FA9">
            <w:pPr>
              <w:spacing w:after="0"/>
              <w:jc w:val="center"/>
              <w:rPr>
                <w:rFonts w:eastAsia="MS PGothic"/>
              </w:rPr>
            </w:pPr>
          </w:p>
        </w:tc>
      </w:tr>
    </w:tbl>
    <w:p w14:paraId="6F27EF37" w14:textId="6A11056B" w:rsidR="009B16C3" w:rsidRDefault="009B16C3" w:rsidP="00D145ED">
      <w:pPr>
        <w:rPr>
          <w:bCs/>
        </w:rPr>
      </w:pPr>
    </w:p>
    <w:p w14:paraId="3C712AEB" w14:textId="0B4121F8" w:rsidR="009C2C9E" w:rsidRPr="00162BF7" w:rsidRDefault="009C2C9E" w:rsidP="00671FA9">
      <w:pPr>
        <w:pStyle w:val="Caption"/>
        <w:rPr>
          <w:rFonts w:eastAsia="MS Mincho"/>
          <w:lang w:eastAsia="ja-JP"/>
        </w:rPr>
      </w:pPr>
      <w:bookmarkStart w:id="6" w:name="_Ref54299036"/>
      <w:r>
        <w:t xml:space="preserve">Table </w:t>
      </w:r>
      <w:r w:rsidR="00A13B64">
        <w:fldChar w:fldCharType="begin"/>
      </w:r>
      <w:r w:rsidR="00A13B64">
        <w:instrText xml:space="preserve"> SEQ Table \* ARABIC </w:instrText>
      </w:r>
      <w:r w:rsidR="00A13B64">
        <w:fldChar w:fldCharType="separate"/>
      </w:r>
      <w:r w:rsidR="00A07B1A">
        <w:rPr>
          <w:noProof/>
        </w:rPr>
        <w:t>5</w:t>
      </w:r>
      <w:r w:rsidR="00A13B64">
        <w:rPr>
          <w:noProof/>
        </w:rPr>
        <w:fldChar w:fldCharType="end"/>
      </w:r>
      <w:bookmarkEnd w:id="6"/>
      <w:r>
        <w:t xml:space="preserve"> - </w:t>
      </w:r>
      <w:r w:rsidRPr="00162BF7">
        <w:rPr>
          <w:rFonts w:eastAsia="MS Mincho"/>
          <w:lang w:eastAsia="ja-JP"/>
        </w:rPr>
        <w:t>Link budget evaluation</w:t>
      </w:r>
      <w:r>
        <w:rPr>
          <w:rFonts w:eastAsia="MS Mincho"/>
          <w:lang w:eastAsia="ja-JP"/>
        </w:rPr>
        <w:t xml:space="preserve"> for NB-IoT</w:t>
      </w:r>
    </w:p>
    <w:tbl>
      <w:tblPr>
        <w:tblW w:w="8980" w:type="dxa"/>
        <w:tblCellMar>
          <w:left w:w="99" w:type="dxa"/>
          <w:right w:w="99" w:type="dxa"/>
        </w:tblCellMar>
        <w:tblLook w:val="04A0" w:firstRow="1" w:lastRow="0" w:firstColumn="1" w:lastColumn="0" w:noHBand="0" w:noVBand="1"/>
      </w:tblPr>
      <w:tblGrid>
        <w:gridCol w:w="3040"/>
        <w:gridCol w:w="980"/>
        <w:gridCol w:w="980"/>
        <w:gridCol w:w="1010"/>
        <w:gridCol w:w="1010"/>
        <w:gridCol w:w="980"/>
        <w:gridCol w:w="980"/>
      </w:tblGrid>
      <w:tr w:rsidR="009B16C3" w:rsidRPr="00DA5DC1" w14:paraId="64DA0594" w14:textId="77777777" w:rsidTr="00671FA9">
        <w:trPr>
          <w:trHeight w:val="270"/>
        </w:trPr>
        <w:tc>
          <w:tcPr>
            <w:tcW w:w="3040" w:type="dxa"/>
            <w:tcBorders>
              <w:top w:val="nil"/>
              <w:left w:val="nil"/>
              <w:bottom w:val="nil"/>
              <w:right w:val="nil"/>
            </w:tcBorders>
            <w:shd w:val="clear" w:color="auto" w:fill="auto"/>
            <w:noWrap/>
            <w:vAlign w:val="bottom"/>
            <w:hideMark/>
          </w:tcPr>
          <w:p w14:paraId="5B4407F1" w14:textId="77777777" w:rsidR="009B16C3" w:rsidRPr="00DA5DC1" w:rsidRDefault="009B16C3" w:rsidP="00671FA9">
            <w:pPr>
              <w:spacing w:after="0"/>
              <w:rPr>
                <w:rFonts w:ascii="MS PGothic" w:eastAsia="MS PGothic" w:hAnsi="MS PGothic" w:cs="MS PGothic"/>
                <w:sz w:val="24"/>
                <w:szCs w:val="24"/>
              </w:rPr>
            </w:pPr>
          </w:p>
        </w:tc>
        <w:tc>
          <w:tcPr>
            <w:tcW w:w="196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BF19366" w14:textId="77777777" w:rsidR="009B16C3" w:rsidRPr="00DA5DC1" w:rsidRDefault="009B16C3" w:rsidP="00671FA9">
            <w:pPr>
              <w:spacing w:after="0"/>
              <w:jc w:val="center"/>
              <w:rPr>
                <w:rFonts w:eastAsia="MS PGothic"/>
                <w:sz w:val="20"/>
                <w:szCs w:val="20"/>
              </w:rPr>
            </w:pPr>
            <w:r w:rsidRPr="00DA5DC1">
              <w:rPr>
                <w:rFonts w:eastAsia="MS PGothic"/>
                <w:sz w:val="20"/>
                <w:szCs w:val="20"/>
              </w:rPr>
              <w:t>GEO</w:t>
            </w:r>
          </w:p>
        </w:tc>
        <w:tc>
          <w:tcPr>
            <w:tcW w:w="202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DB08AA4" w14:textId="77777777" w:rsidR="009B16C3" w:rsidRPr="00DA5DC1" w:rsidRDefault="009B16C3" w:rsidP="00671FA9">
            <w:pPr>
              <w:spacing w:after="0"/>
              <w:jc w:val="center"/>
              <w:rPr>
                <w:rFonts w:eastAsia="MS PGothic"/>
                <w:sz w:val="20"/>
                <w:szCs w:val="20"/>
              </w:rPr>
            </w:pPr>
            <w:r w:rsidRPr="00DA5DC1">
              <w:rPr>
                <w:rFonts w:eastAsia="MS PGothic"/>
                <w:sz w:val="20"/>
                <w:szCs w:val="20"/>
              </w:rPr>
              <w:t>LEO-1200</w:t>
            </w:r>
          </w:p>
        </w:tc>
        <w:tc>
          <w:tcPr>
            <w:tcW w:w="196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8C3A692" w14:textId="77777777" w:rsidR="009B16C3" w:rsidRPr="00DA5DC1" w:rsidRDefault="009B16C3" w:rsidP="00671FA9">
            <w:pPr>
              <w:spacing w:after="0"/>
              <w:jc w:val="center"/>
              <w:rPr>
                <w:rFonts w:eastAsia="MS PGothic"/>
                <w:sz w:val="20"/>
                <w:szCs w:val="20"/>
              </w:rPr>
            </w:pPr>
            <w:r w:rsidRPr="00DA5DC1">
              <w:rPr>
                <w:rFonts w:eastAsia="MS PGothic"/>
                <w:sz w:val="20"/>
                <w:szCs w:val="20"/>
              </w:rPr>
              <w:t>LEO-600</w:t>
            </w:r>
          </w:p>
        </w:tc>
      </w:tr>
      <w:tr w:rsidR="009B16C3" w:rsidRPr="00DA5DC1" w14:paraId="7B360319" w14:textId="77777777" w:rsidTr="00671FA9">
        <w:trPr>
          <w:trHeight w:val="315"/>
        </w:trPr>
        <w:tc>
          <w:tcPr>
            <w:tcW w:w="3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14F71A" w14:textId="77777777" w:rsidR="009B16C3" w:rsidRPr="00DA5DC1" w:rsidRDefault="009B16C3" w:rsidP="00671FA9">
            <w:pPr>
              <w:spacing w:after="0"/>
              <w:jc w:val="center"/>
              <w:rPr>
                <w:rFonts w:eastAsia="MS PGothic"/>
              </w:rPr>
            </w:pPr>
            <w:r w:rsidRPr="00DA5DC1">
              <w:rPr>
                <w:rFonts w:eastAsia="MS PGothic"/>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0E586F59" w14:textId="77777777" w:rsidR="009B16C3" w:rsidRPr="00DA5DC1" w:rsidRDefault="009B16C3" w:rsidP="00671FA9">
            <w:pPr>
              <w:spacing w:after="0"/>
              <w:jc w:val="center"/>
              <w:rPr>
                <w:rFonts w:eastAsia="MS PGothic"/>
              </w:rPr>
            </w:pPr>
            <w:r w:rsidRPr="00DA5DC1">
              <w:rPr>
                <w:rFonts w:eastAsia="MS PGothic"/>
              </w:rPr>
              <w:t>DL</w:t>
            </w:r>
          </w:p>
        </w:tc>
        <w:tc>
          <w:tcPr>
            <w:tcW w:w="980" w:type="dxa"/>
            <w:tcBorders>
              <w:top w:val="nil"/>
              <w:left w:val="nil"/>
              <w:bottom w:val="single" w:sz="8" w:space="0" w:color="auto"/>
              <w:right w:val="single" w:sz="8" w:space="0" w:color="auto"/>
            </w:tcBorders>
            <w:shd w:val="clear" w:color="auto" w:fill="auto"/>
            <w:noWrap/>
            <w:vAlign w:val="center"/>
            <w:hideMark/>
          </w:tcPr>
          <w:p w14:paraId="71B46712" w14:textId="77777777" w:rsidR="009B16C3" w:rsidRPr="00DA5DC1" w:rsidRDefault="009B16C3" w:rsidP="00671FA9">
            <w:pPr>
              <w:spacing w:after="0"/>
              <w:jc w:val="center"/>
              <w:rPr>
                <w:rFonts w:eastAsia="MS PGothic"/>
              </w:rPr>
            </w:pPr>
            <w:r w:rsidRPr="00DA5DC1">
              <w:rPr>
                <w:rFonts w:eastAsia="MS PGothic"/>
              </w:rPr>
              <w:t>UL</w:t>
            </w:r>
          </w:p>
        </w:tc>
        <w:tc>
          <w:tcPr>
            <w:tcW w:w="1010" w:type="dxa"/>
            <w:tcBorders>
              <w:top w:val="nil"/>
              <w:left w:val="nil"/>
              <w:bottom w:val="single" w:sz="8" w:space="0" w:color="auto"/>
              <w:right w:val="single" w:sz="8" w:space="0" w:color="auto"/>
            </w:tcBorders>
            <w:shd w:val="clear" w:color="auto" w:fill="auto"/>
            <w:noWrap/>
            <w:vAlign w:val="center"/>
            <w:hideMark/>
          </w:tcPr>
          <w:p w14:paraId="30E31128" w14:textId="77777777" w:rsidR="009B16C3" w:rsidRPr="00DA5DC1" w:rsidRDefault="009B16C3" w:rsidP="00671FA9">
            <w:pPr>
              <w:spacing w:after="0"/>
              <w:jc w:val="center"/>
              <w:rPr>
                <w:rFonts w:eastAsia="MS PGothic"/>
              </w:rPr>
            </w:pPr>
            <w:r w:rsidRPr="00DA5DC1">
              <w:rPr>
                <w:rFonts w:eastAsia="MS PGothic"/>
              </w:rPr>
              <w:t>DL</w:t>
            </w:r>
          </w:p>
        </w:tc>
        <w:tc>
          <w:tcPr>
            <w:tcW w:w="1010" w:type="dxa"/>
            <w:tcBorders>
              <w:top w:val="nil"/>
              <w:left w:val="nil"/>
              <w:bottom w:val="single" w:sz="8" w:space="0" w:color="auto"/>
              <w:right w:val="single" w:sz="8" w:space="0" w:color="auto"/>
            </w:tcBorders>
            <w:shd w:val="clear" w:color="auto" w:fill="auto"/>
            <w:noWrap/>
            <w:vAlign w:val="center"/>
            <w:hideMark/>
          </w:tcPr>
          <w:p w14:paraId="1215E980" w14:textId="77777777" w:rsidR="009B16C3" w:rsidRPr="00DA5DC1" w:rsidRDefault="009B16C3" w:rsidP="00671FA9">
            <w:pPr>
              <w:spacing w:after="0"/>
              <w:jc w:val="center"/>
              <w:rPr>
                <w:rFonts w:eastAsia="MS PGothic"/>
              </w:rPr>
            </w:pPr>
            <w:r w:rsidRPr="00DA5DC1">
              <w:rPr>
                <w:rFonts w:eastAsia="MS PGothic"/>
              </w:rPr>
              <w:t>UL</w:t>
            </w:r>
          </w:p>
        </w:tc>
        <w:tc>
          <w:tcPr>
            <w:tcW w:w="980" w:type="dxa"/>
            <w:tcBorders>
              <w:top w:val="nil"/>
              <w:left w:val="nil"/>
              <w:bottom w:val="single" w:sz="8" w:space="0" w:color="auto"/>
              <w:right w:val="single" w:sz="8" w:space="0" w:color="auto"/>
            </w:tcBorders>
            <w:shd w:val="clear" w:color="auto" w:fill="auto"/>
            <w:noWrap/>
            <w:vAlign w:val="center"/>
            <w:hideMark/>
          </w:tcPr>
          <w:p w14:paraId="6DAB8F4A" w14:textId="77777777" w:rsidR="009B16C3" w:rsidRPr="00DA5DC1" w:rsidRDefault="009B16C3" w:rsidP="00671FA9">
            <w:pPr>
              <w:spacing w:after="0"/>
              <w:jc w:val="center"/>
              <w:rPr>
                <w:rFonts w:eastAsia="MS PGothic"/>
              </w:rPr>
            </w:pPr>
            <w:r w:rsidRPr="00DA5DC1">
              <w:rPr>
                <w:rFonts w:eastAsia="MS PGothic"/>
              </w:rPr>
              <w:t>DL</w:t>
            </w:r>
          </w:p>
        </w:tc>
        <w:tc>
          <w:tcPr>
            <w:tcW w:w="980" w:type="dxa"/>
            <w:tcBorders>
              <w:top w:val="nil"/>
              <w:left w:val="nil"/>
              <w:bottom w:val="single" w:sz="8" w:space="0" w:color="auto"/>
              <w:right w:val="single" w:sz="8" w:space="0" w:color="auto"/>
            </w:tcBorders>
            <w:shd w:val="clear" w:color="auto" w:fill="auto"/>
            <w:noWrap/>
            <w:vAlign w:val="center"/>
            <w:hideMark/>
          </w:tcPr>
          <w:p w14:paraId="69A50823" w14:textId="77777777" w:rsidR="009B16C3" w:rsidRPr="00DA5DC1" w:rsidRDefault="009B16C3" w:rsidP="00671FA9">
            <w:pPr>
              <w:spacing w:after="0"/>
              <w:jc w:val="center"/>
              <w:rPr>
                <w:rFonts w:eastAsia="MS PGothic"/>
              </w:rPr>
            </w:pPr>
            <w:r w:rsidRPr="00DA5DC1">
              <w:rPr>
                <w:rFonts w:eastAsia="MS PGothic"/>
              </w:rPr>
              <w:t>UL</w:t>
            </w:r>
          </w:p>
        </w:tc>
      </w:tr>
      <w:tr w:rsidR="009B16C3" w:rsidRPr="00DA5DC1" w14:paraId="0CC02CF4"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221D4DC" w14:textId="77777777" w:rsidR="009B16C3" w:rsidRPr="00DA5DC1" w:rsidRDefault="009B16C3" w:rsidP="00671FA9">
            <w:pPr>
              <w:spacing w:after="0"/>
              <w:jc w:val="center"/>
              <w:rPr>
                <w:rFonts w:eastAsia="MS PGothic"/>
              </w:rPr>
            </w:pPr>
            <w:r w:rsidRPr="00DA5DC1">
              <w:rPr>
                <w:rFonts w:eastAsia="MS PGothic"/>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46EFE2A6" w14:textId="77777777" w:rsidR="009B16C3" w:rsidRPr="00DA5DC1" w:rsidRDefault="009B16C3"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7BD6D544" w14:textId="77777777" w:rsidR="009B16C3" w:rsidRPr="00DA5DC1" w:rsidRDefault="009B16C3" w:rsidP="00671FA9">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7BC07F2C" w14:textId="77777777" w:rsidR="009B16C3" w:rsidRPr="00DA5DC1" w:rsidRDefault="009B16C3" w:rsidP="00671FA9">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22DBA35D" w14:textId="77777777" w:rsidR="009B16C3" w:rsidRPr="00DA5DC1" w:rsidRDefault="009B16C3"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5F16DB4F" w14:textId="77777777" w:rsidR="009B16C3" w:rsidRPr="00DA5DC1" w:rsidRDefault="009B16C3"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0AE84C34" w14:textId="77777777" w:rsidR="009B16C3" w:rsidRPr="00DA5DC1" w:rsidRDefault="009B16C3" w:rsidP="00671FA9">
            <w:pPr>
              <w:spacing w:after="0"/>
              <w:jc w:val="center"/>
              <w:rPr>
                <w:rFonts w:eastAsia="MS PGothic"/>
              </w:rPr>
            </w:pPr>
            <w:r w:rsidRPr="00DA5DC1">
              <w:rPr>
                <w:rFonts w:eastAsia="MS PGothic"/>
              </w:rPr>
              <w:t>2.00</w:t>
            </w:r>
          </w:p>
        </w:tc>
      </w:tr>
      <w:tr w:rsidR="009B16C3" w:rsidRPr="00DA5DC1" w14:paraId="244B75A7"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38939BF" w14:textId="77777777" w:rsidR="009B16C3" w:rsidRPr="00DA5DC1" w:rsidRDefault="009B16C3" w:rsidP="00671FA9">
            <w:pPr>
              <w:spacing w:after="0"/>
              <w:jc w:val="center"/>
              <w:rPr>
                <w:rFonts w:eastAsia="MS PGothic"/>
              </w:rPr>
            </w:pPr>
            <w:r w:rsidRPr="00DA5DC1">
              <w:rPr>
                <w:rFonts w:eastAsia="MS PGothic"/>
              </w:rPr>
              <w:t>TX: EIRP [dBm]</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2A0ED8CC" w14:textId="77777777" w:rsidR="00CD52FE" w:rsidRDefault="00CD52FE" w:rsidP="00CD52FE">
            <w:pPr>
              <w:autoSpaceDE/>
              <w:autoSpaceDN/>
              <w:adjustRightInd/>
              <w:snapToGrid/>
              <w:spacing w:after="0"/>
              <w:jc w:val="center"/>
            </w:pPr>
            <w:r>
              <w:t>82.35</w:t>
            </w:r>
          </w:p>
          <w:p w14:paraId="02793B91" w14:textId="17668E25" w:rsidR="009B16C3" w:rsidRPr="00DA5DC1" w:rsidRDefault="009B16C3" w:rsidP="00671FA9">
            <w:pPr>
              <w:spacing w:after="0"/>
              <w:jc w:val="center"/>
              <w:rPr>
                <w:rFonts w:eastAsia="MS PGothic"/>
              </w:rPr>
            </w:pPr>
          </w:p>
        </w:tc>
        <w:tc>
          <w:tcPr>
            <w:tcW w:w="980" w:type="dxa"/>
            <w:tcBorders>
              <w:top w:val="nil"/>
              <w:left w:val="nil"/>
              <w:bottom w:val="single" w:sz="8" w:space="0" w:color="auto"/>
              <w:right w:val="single" w:sz="8" w:space="0" w:color="auto"/>
            </w:tcBorders>
            <w:shd w:val="clear" w:color="auto" w:fill="auto"/>
            <w:noWrap/>
            <w:vAlign w:val="center"/>
            <w:hideMark/>
          </w:tcPr>
          <w:p w14:paraId="7FEEE1B8" w14:textId="77777777" w:rsidR="009B16C3" w:rsidRPr="00DA5DC1" w:rsidRDefault="009B16C3" w:rsidP="00671FA9">
            <w:pPr>
              <w:spacing w:after="0"/>
              <w:jc w:val="center"/>
              <w:rPr>
                <w:rFonts w:eastAsia="MS PGothic"/>
              </w:rPr>
            </w:pPr>
            <w:r w:rsidRPr="00DA5DC1">
              <w:rPr>
                <w:rFonts w:eastAsia="MS PGothic"/>
              </w:rPr>
              <w:t>23.00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7C0E9EA3" w14:textId="77777777" w:rsidR="00CD52FE" w:rsidRDefault="00CD52FE" w:rsidP="00CD52FE">
            <w:pPr>
              <w:autoSpaceDE/>
              <w:autoSpaceDN/>
              <w:adjustRightInd/>
              <w:snapToGrid/>
              <w:spacing w:after="0"/>
              <w:jc w:val="center"/>
            </w:pPr>
            <w:r>
              <w:t>56.25</w:t>
            </w:r>
          </w:p>
          <w:p w14:paraId="0A564AF5" w14:textId="5467D3F1" w:rsidR="009B16C3" w:rsidRPr="00DA5DC1" w:rsidRDefault="009B16C3" w:rsidP="00671FA9">
            <w:pPr>
              <w:spacing w:after="0"/>
              <w:jc w:val="center"/>
              <w:rPr>
                <w:rFonts w:eastAsia="MS PGothic"/>
              </w:rPr>
            </w:pPr>
          </w:p>
        </w:tc>
        <w:tc>
          <w:tcPr>
            <w:tcW w:w="1010" w:type="dxa"/>
            <w:tcBorders>
              <w:top w:val="nil"/>
              <w:left w:val="nil"/>
              <w:bottom w:val="single" w:sz="8" w:space="0" w:color="auto"/>
              <w:right w:val="single" w:sz="8" w:space="0" w:color="auto"/>
            </w:tcBorders>
            <w:shd w:val="clear" w:color="auto" w:fill="auto"/>
            <w:noWrap/>
            <w:vAlign w:val="center"/>
            <w:hideMark/>
          </w:tcPr>
          <w:p w14:paraId="2B864DD4" w14:textId="77777777" w:rsidR="009B16C3" w:rsidRPr="00DA5DC1" w:rsidRDefault="009B16C3" w:rsidP="00671FA9">
            <w:pPr>
              <w:spacing w:after="0"/>
              <w:jc w:val="center"/>
              <w:rPr>
                <w:rFonts w:eastAsia="MS PGothic"/>
              </w:rPr>
            </w:pPr>
            <w:r w:rsidRPr="00DA5DC1">
              <w:rPr>
                <w:rFonts w:eastAsia="MS PGothic"/>
              </w:rPr>
              <w:t>23.00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68E82BB8" w14:textId="77777777" w:rsidR="00CD52FE" w:rsidRDefault="00CD52FE" w:rsidP="00CD52FE">
            <w:pPr>
              <w:autoSpaceDE/>
              <w:autoSpaceDN/>
              <w:adjustRightInd/>
              <w:snapToGrid/>
              <w:spacing w:after="0"/>
              <w:jc w:val="center"/>
            </w:pPr>
            <w:r>
              <w:t>50.85</w:t>
            </w:r>
          </w:p>
          <w:p w14:paraId="5A649A07" w14:textId="2E3AAEBA" w:rsidR="009B16C3" w:rsidRPr="00DA5DC1" w:rsidRDefault="009B16C3" w:rsidP="00671FA9">
            <w:pPr>
              <w:spacing w:after="0"/>
              <w:jc w:val="center"/>
              <w:rPr>
                <w:rFonts w:eastAsia="MS PGothic"/>
              </w:rPr>
            </w:pPr>
          </w:p>
        </w:tc>
        <w:tc>
          <w:tcPr>
            <w:tcW w:w="980" w:type="dxa"/>
            <w:tcBorders>
              <w:top w:val="nil"/>
              <w:left w:val="nil"/>
              <w:bottom w:val="single" w:sz="8" w:space="0" w:color="auto"/>
              <w:right w:val="single" w:sz="8" w:space="0" w:color="auto"/>
            </w:tcBorders>
            <w:shd w:val="clear" w:color="auto" w:fill="auto"/>
            <w:noWrap/>
            <w:vAlign w:val="center"/>
            <w:hideMark/>
          </w:tcPr>
          <w:p w14:paraId="6075DA7A" w14:textId="77777777" w:rsidR="009B16C3" w:rsidRPr="00DA5DC1" w:rsidRDefault="009B16C3" w:rsidP="00671FA9">
            <w:pPr>
              <w:spacing w:after="0"/>
              <w:jc w:val="center"/>
              <w:rPr>
                <w:rFonts w:eastAsia="MS PGothic"/>
              </w:rPr>
            </w:pPr>
            <w:r w:rsidRPr="00DA5DC1">
              <w:rPr>
                <w:rFonts w:eastAsia="MS PGothic"/>
              </w:rPr>
              <w:t>23.00</w:t>
            </w:r>
          </w:p>
        </w:tc>
      </w:tr>
      <w:tr w:rsidR="009B16C3" w:rsidRPr="00DA5DC1" w14:paraId="1A7C2A3F"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DED60C1" w14:textId="77777777" w:rsidR="009B16C3" w:rsidRPr="00DA5DC1" w:rsidRDefault="009B16C3" w:rsidP="00671FA9">
            <w:pPr>
              <w:spacing w:after="0"/>
              <w:jc w:val="center"/>
              <w:rPr>
                <w:rFonts w:eastAsia="MS PGothic"/>
              </w:rPr>
            </w:pPr>
            <w:r w:rsidRPr="00DA5DC1">
              <w:rPr>
                <w:rFonts w:eastAsia="MS PGothic"/>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16A5CB32" w14:textId="77777777" w:rsidR="009B16C3" w:rsidRPr="00DA5DC1" w:rsidRDefault="009B16C3" w:rsidP="00671FA9">
            <w:pPr>
              <w:spacing w:after="0"/>
              <w:jc w:val="center"/>
              <w:rPr>
                <w:rFonts w:eastAsia="MS PGothic"/>
              </w:rPr>
            </w:pPr>
            <w:r w:rsidRPr="00DA5DC1">
              <w:rPr>
                <w:rFonts w:eastAsia="MS PGothic"/>
              </w:rPr>
              <w:t>-31.62</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7170F309" w14:textId="77777777" w:rsidR="009B16C3" w:rsidRPr="00DA5DC1" w:rsidRDefault="009B16C3" w:rsidP="00671FA9">
            <w:pPr>
              <w:spacing w:after="0"/>
              <w:jc w:val="center"/>
              <w:rPr>
                <w:rFonts w:eastAsia="MS PGothic"/>
              </w:rPr>
            </w:pPr>
            <w:r w:rsidRPr="00DA5DC1">
              <w:rPr>
                <w:rFonts w:eastAsia="MS PGothic"/>
              </w:rPr>
              <w:t>16.70</w:t>
            </w:r>
          </w:p>
        </w:tc>
        <w:tc>
          <w:tcPr>
            <w:tcW w:w="1010" w:type="dxa"/>
            <w:tcBorders>
              <w:top w:val="nil"/>
              <w:left w:val="nil"/>
              <w:bottom w:val="single" w:sz="8" w:space="0" w:color="auto"/>
              <w:right w:val="single" w:sz="8" w:space="0" w:color="auto"/>
            </w:tcBorders>
            <w:shd w:val="clear" w:color="auto" w:fill="auto"/>
            <w:noWrap/>
            <w:vAlign w:val="center"/>
            <w:hideMark/>
          </w:tcPr>
          <w:p w14:paraId="1528911D" w14:textId="77777777" w:rsidR="009B16C3" w:rsidRPr="00DA5DC1" w:rsidRDefault="009B16C3" w:rsidP="00671FA9">
            <w:pPr>
              <w:spacing w:after="0"/>
              <w:jc w:val="center"/>
              <w:rPr>
                <w:rFonts w:eastAsia="MS PGothic"/>
              </w:rPr>
            </w:pPr>
            <w:r w:rsidRPr="00DA5DC1">
              <w:rPr>
                <w:rFonts w:eastAsia="MS PGothic"/>
              </w:rPr>
              <w:t>-31.62</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5053CE4A" w14:textId="77777777" w:rsidR="009B16C3" w:rsidRPr="00DA5DC1" w:rsidRDefault="009B16C3" w:rsidP="00671FA9">
            <w:pPr>
              <w:spacing w:after="0"/>
              <w:jc w:val="center"/>
              <w:rPr>
                <w:rFonts w:eastAsia="MS PGothic"/>
              </w:rPr>
            </w:pPr>
            <w:r w:rsidRPr="00DA5DC1">
              <w:rPr>
                <w:rFonts w:eastAsia="MS PGothic"/>
              </w:rPr>
              <w:t>-12.80</w:t>
            </w:r>
          </w:p>
        </w:tc>
        <w:tc>
          <w:tcPr>
            <w:tcW w:w="980" w:type="dxa"/>
            <w:tcBorders>
              <w:top w:val="nil"/>
              <w:left w:val="nil"/>
              <w:bottom w:val="single" w:sz="8" w:space="0" w:color="auto"/>
              <w:right w:val="single" w:sz="8" w:space="0" w:color="auto"/>
            </w:tcBorders>
            <w:shd w:val="clear" w:color="auto" w:fill="auto"/>
            <w:noWrap/>
            <w:vAlign w:val="center"/>
            <w:hideMark/>
          </w:tcPr>
          <w:p w14:paraId="3A1DD509" w14:textId="77777777" w:rsidR="009B16C3" w:rsidRPr="00DA5DC1" w:rsidRDefault="009B16C3" w:rsidP="00671FA9">
            <w:pPr>
              <w:spacing w:after="0"/>
              <w:jc w:val="center"/>
              <w:rPr>
                <w:rFonts w:eastAsia="MS PGothic"/>
              </w:rPr>
            </w:pPr>
            <w:r w:rsidRPr="00DA5DC1">
              <w:rPr>
                <w:rFonts w:eastAsia="MS PGothic"/>
              </w:rPr>
              <w:t>-31.62</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2582802E" w14:textId="77777777" w:rsidR="009B16C3" w:rsidRPr="00DA5DC1" w:rsidRDefault="009B16C3" w:rsidP="00671FA9">
            <w:pPr>
              <w:spacing w:after="0"/>
              <w:jc w:val="center"/>
              <w:rPr>
                <w:rFonts w:eastAsia="MS PGothic"/>
              </w:rPr>
            </w:pPr>
            <w:r w:rsidRPr="00DA5DC1">
              <w:rPr>
                <w:rFonts w:eastAsia="MS PGothic"/>
              </w:rPr>
              <w:t>-12.80</w:t>
            </w:r>
          </w:p>
        </w:tc>
      </w:tr>
      <w:tr w:rsidR="00576A53" w:rsidRPr="00DA5DC1" w14:paraId="72A2CFE3"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86D7BF2" w14:textId="77777777" w:rsidR="009B16C3" w:rsidRPr="00DA5DC1" w:rsidRDefault="009B16C3" w:rsidP="00671FA9">
            <w:pPr>
              <w:spacing w:after="0"/>
              <w:jc w:val="center"/>
              <w:rPr>
                <w:rFonts w:eastAsia="MS PGothic"/>
              </w:rPr>
            </w:pPr>
            <w:r w:rsidRPr="00DA5DC1">
              <w:rPr>
                <w:rFonts w:eastAsia="MS PGothic"/>
              </w:rPr>
              <w:t>Bandwidth [MHz]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B38AA37" w14:textId="17B7D886" w:rsidR="009B16C3" w:rsidRPr="00DA5DC1" w:rsidRDefault="009B16C3" w:rsidP="00671FA9">
            <w:pPr>
              <w:spacing w:after="0"/>
              <w:jc w:val="center"/>
              <w:rPr>
                <w:rFonts w:eastAsia="MS PGothic"/>
              </w:rPr>
            </w:pPr>
            <w:r w:rsidRPr="00DA5DC1">
              <w:rPr>
                <w:rFonts w:eastAsia="MS PGothic"/>
              </w:rPr>
              <w:t>0.</w:t>
            </w:r>
            <w:r w:rsidR="00576A53">
              <w:rPr>
                <w:rFonts w:eastAsia="MS PGothic"/>
              </w:rPr>
              <w:t>180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7E6B568" w14:textId="77777777" w:rsidR="009B16C3" w:rsidRPr="00DA5DC1" w:rsidRDefault="009B16C3" w:rsidP="00671FA9">
            <w:pPr>
              <w:spacing w:after="0"/>
              <w:jc w:val="center"/>
              <w:rPr>
                <w:rFonts w:eastAsia="MS PGothic"/>
              </w:rPr>
            </w:pPr>
            <w:r w:rsidRPr="00DA5DC1">
              <w:rPr>
                <w:rFonts w:eastAsia="MS PGothic"/>
              </w:rPr>
              <w:t>0.015</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8CA1DD1" w14:textId="02FA46C1" w:rsidR="009B16C3" w:rsidRPr="00DA5DC1" w:rsidRDefault="009B16C3" w:rsidP="00671FA9">
            <w:pPr>
              <w:spacing w:after="0"/>
              <w:jc w:val="center"/>
              <w:rPr>
                <w:rFonts w:eastAsia="MS PGothic"/>
              </w:rPr>
            </w:pPr>
            <w:r w:rsidRPr="00DA5DC1">
              <w:rPr>
                <w:rFonts w:eastAsia="MS PGothic"/>
              </w:rPr>
              <w:t>0.</w:t>
            </w:r>
            <w:r w:rsidR="00576A53">
              <w:rPr>
                <w:rFonts w:eastAsia="MS PGothic"/>
              </w:rPr>
              <w:t>180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CE695E5" w14:textId="77777777" w:rsidR="009B16C3" w:rsidRPr="00DA5DC1" w:rsidRDefault="009B16C3" w:rsidP="00671FA9">
            <w:pPr>
              <w:spacing w:after="0"/>
              <w:jc w:val="center"/>
              <w:rPr>
                <w:rFonts w:eastAsia="MS PGothic"/>
              </w:rPr>
            </w:pPr>
            <w:r w:rsidRPr="00DA5DC1">
              <w:rPr>
                <w:rFonts w:eastAsia="MS PGothic"/>
              </w:rPr>
              <w:t>0.015</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5114A28" w14:textId="567904D2" w:rsidR="009B16C3" w:rsidRPr="00DA5DC1" w:rsidRDefault="009B16C3" w:rsidP="00671FA9">
            <w:pPr>
              <w:spacing w:after="0"/>
              <w:jc w:val="center"/>
              <w:rPr>
                <w:rFonts w:eastAsia="MS PGothic"/>
              </w:rPr>
            </w:pPr>
            <w:r w:rsidRPr="00DA5DC1">
              <w:rPr>
                <w:rFonts w:eastAsia="MS PGothic"/>
              </w:rPr>
              <w:t>0.</w:t>
            </w:r>
            <w:r w:rsidR="00576A53">
              <w:rPr>
                <w:rFonts w:eastAsia="MS PGothic"/>
              </w:rPr>
              <w:t>180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356C3D0" w14:textId="77777777" w:rsidR="009B16C3" w:rsidRPr="00DA5DC1" w:rsidRDefault="009B16C3" w:rsidP="00671FA9">
            <w:pPr>
              <w:spacing w:after="0"/>
              <w:jc w:val="center"/>
              <w:rPr>
                <w:rFonts w:eastAsia="MS PGothic"/>
              </w:rPr>
            </w:pPr>
            <w:r w:rsidRPr="00DA5DC1">
              <w:rPr>
                <w:rFonts w:eastAsia="MS PGothic"/>
              </w:rPr>
              <w:t>0.015</w:t>
            </w:r>
          </w:p>
        </w:tc>
      </w:tr>
      <w:tr w:rsidR="009B16C3" w:rsidRPr="00DA5DC1" w14:paraId="681E6406"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B0E22AF" w14:textId="77777777" w:rsidR="009B16C3" w:rsidRPr="00DA5DC1" w:rsidRDefault="009B16C3" w:rsidP="00671FA9">
            <w:pPr>
              <w:spacing w:after="0"/>
              <w:jc w:val="center"/>
              <w:rPr>
                <w:rFonts w:eastAsia="MS PGothic"/>
              </w:rPr>
            </w:pPr>
            <w:r w:rsidRPr="00DA5DC1">
              <w:rPr>
                <w:rFonts w:eastAsia="MS PGothic"/>
              </w:rPr>
              <w:t>Free space path loss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18559115" w14:textId="77777777" w:rsidR="009B16C3" w:rsidRPr="00DA5DC1" w:rsidRDefault="009B16C3" w:rsidP="00671FA9">
            <w:pPr>
              <w:spacing w:after="0"/>
              <w:jc w:val="center"/>
              <w:rPr>
                <w:rFonts w:eastAsia="MS PGothic"/>
              </w:rPr>
            </w:pPr>
            <w:r w:rsidRPr="00DA5DC1">
              <w:rPr>
                <w:rFonts w:eastAsia="MS PGothic"/>
              </w:rPr>
              <w:t>190.58</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25AB8FB3" w14:textId="77777777" w:rsidR="009B16C3" w:rsidRPr="00DA5DC1" w:rsidRDefault="009B16C3" w:rsidP="00671FA9">
            <w:pPr>
              <w:spacing w:after="0"/>
              <w:jc w:val="center"/>
              <w:rPr>
                <w:rFonts w:eastAsia="MS PGothic"/>
              </w:rPr>
            </w:pPr>
            <w:r w:rsidRPr="00DA5DC1">
              <w:rPr>
                <w:rFonts w:eastAsia="MS PGothic"/>
              </w:rPr>
              <w:t>190.58</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41B47AED" w14:textId="77777777" w:rsidR="009B16C3" w:rsidRPr="00DA5DC1" w:rsidRDefault="009B16C3" w:rsidP="00671FA9">
            <w:pPr>
              <w:spacing w:after="0"/>
              <w:jc w:val="center"/>
              <w:rPr>
                <w:rFonts w:eastAsia="MS PGothic"/>
              </w:rPr>
            </w:pPr>
            <w:r w:rsidRPr="00DA5DC1">
              <w:rPr>
                <w:rFonts w:eastAsia="MS PGothic"/>
              </w:rPr>
              <w:t>164.49</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43DCB914" w14:textId="77777777" w:rsidR="009B16C3" w:rsidRPr="00DA5DC1" w:rsidRDefault="009B16C3" w:rsidP="00671FA9">
            <w:pPr>
              <w:spacing w:after="0"/>
              <w:jc w:val="center"/>
              <w:rPr>
                <w:rFonts w:eastAsia="MS PGothic"/>
              </w:rPr>
            </w:pPr>
            <w:r w:rsidRPr="00DA5DC1">
              <w:rPr>
                <w:rFonts w:eastAsia="MS PGothic"/>
              </w:rPr>
              <w:t>164.49</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5B50C16" w14:textId="77777777" w:rsidR="009B16C3" w:rsidRPr="00DA5DC1" w:rsidRDefault="009B16C3" w:rsidP="00671FA9">
            <w:pPr>
              <w:spacing w:after="0"/>
              <w:jc w:val="center"/>
              <w:rPr>
                <w:rFonts w:eastAsia="MS PGothic"/>
              </w:rPr>
            </w:pPr>
            <w:r w:rsidRPr="00DA5DC1">
              <w:rPr>
                <w:rFonts w:eastAsia="MS PGothic"/>
              </w:rPr>
              <w:t>159.10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D9D56FA" w14:textId="77777777" w:rsidR="009B16C3" w:rsidRPr="00DA5DC1" w:rsidRDefault="009B16C3" w:rsidP="00671FA9">
            <w:pPr>
              <w:spacing w:after="0"/>
              <w:jc w:val="center"/>
              <w:rPr>
                <w:rFonts w:eastAsia="MS PGothic"/>
              </w:rPr>
            </w:pPr>
            <w:r w:rsidRPr="00DA5DC1">
              <w:rPr>
                <w:rFonts w:eastAsia="MS PGothic"/>
              </w:rPr>
              <w:t>159.10</w:t>
            </w:r>
          </w:p>
        </w:tc>
      </w:tr>
      <w:tr w:rsidR="009B16C3" w:rsidRPr="00DA5DC1" w14:paraId="217FF227"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0F024A6" w14:textId="77777777" w:rsidR="009B16C3" w:rsidRPr="00DA5DC1" w:rsidRDefault="009B16C3" w:rsidP="00671FA9">
            <w:pPr>
              <w:spacing w:after="0"/>
              <w:jc w:val="center"/>
              <w:rPr>
                <w:rFonts w:eastAsia="MS PGothic"/>
              </w:rPr>
            </w:pPr>
            <w:r w:rsidRPr="00DA5DC1">
              <w:rPr>
                <w:rFonts w:eastAsia="MS PGothic"/>
              </w:rPr>
              <w:t>Atmospheric loss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47BAF8C7" w14:textId="77777777" w:rsidR="009B16C3" w:rsidRPr="00DA5DC1" w:rsidRDefault="009B16C3" w:rsidP="00671FA9">
            <w:pPr>
              <w:spacing w:after="0"/>
              <w:jc w:val="center"/>
              <w:rPr>
                <w:rFonts w:eastAsia="MS PGothic"/>
              </w:rPr>
            </w:pPr>
            <w:r w:rsidRPr="00DA5DC1">
              <w:rPr>
                <w:rFonts w:eastAsia="MS PGothic"/>
              </w:rPr>
              <w:t>0.12</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6AE6C986" w14:textId="77777777" w:rsidR="009B16C3" w:rsidRPr="00DA5DC1" w:rsidRDefault="009B16C3" w:rsidP="00671FA9">
            <w:pPr>
              <w:spacing w:after="0"/>
              <w:jc w:val="center"/>
              <w:rPr>
                <w:rFonts w:eastAsia="MS PGothic"/>
              </w:rPr>
            </w:pPr>
            <w:r w:rsidRPr="00DA5DC1">
              <w:rPr>
                <w:rFonts w:eastAsia="MS PGothic"/>
              </w:rPr>
              <w:t>0.12</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32CE14B7" w14:textId="77777777" w:rsidR="009B16C3" w:rsidRPr="00DA5DC1" w:rsidRDefault="009B16C3" w:rsidP="00671FA9">
            <w:pPr>
              <w:spacing w:after="0"/>
              <w:jc w:val="center"/>
              <w:rPr>
                <w:rFonts w:eastAsia="MS PGothic"/>
              </w:rPr>
            </w:pPr>
            <w:r w:rsidRPr="00DA5DC1">
              <w:rPr>
                <w:rFonts w:eastAsia="MS PGothic"/>
              </w:rPr>
              <w:t>0.11</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26FD6DD9" w14:textId="77777777" w:rsidR="009B16C3" w:rsidRPr="00DA5DC1" w:rsidRDefault="009B16C3" w:rsidP="00671FA9">
            <w:pPr>
              <w:spacing w:after="0"/>
              <w:jc w:val="center"/>
              <w:rPr>
                <w:rFonts w:eastAsia="MS PGothic"/>
              </w:rPr>
            </w:pPr>
            <w:r w:rsidRPr="00DA5DC1">
              <w:rPr>
                <w:rFonts w:eastAsia="MS PGothic"/>
              </w:rPr>
              <w:t>0.11</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636BEE9A" w14:textId="77777777" w:rsidR="009B16C3" w:rsidRPr="00DA5DC1" w:rsidRDefault="009B16C3" w:rsidP="00671FA9">
            <w:pPr>
              <w:spacing w:after="0"/>
              <w:jc w:val="center"/>
              <w:rPr>
                <w:rFonts w:eastAsia="MS PGothic"/>
              </w:rPr>
            </w:pPr>
            <w:r w:rsidRPr="00DA5DC1">
              <w:rPr>
                <w:rFonts w:eastAsia="MS PGothic"/>
              </w:rPr>
              <w:t>0.10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3EAD82CE" w14:textId="77777777" w:rsidR="009B16C3" w:rsidRPr="00DA5DC1" w:rsidRDefault="009B16C3" w:rsidP="00671FA9">
            <w:pPr>
              <w:spacing w:after="0"/>
              <w:jc w:val="center"/>
              <w:rPr>
                <w:rFonts w:eastAsia="MS PGothic"/>
              </w:rPr>
            </w:pPr>
            <w:r w:rsidRPr="00DA5DC1">
              <w:rPr>
                <w:rFonts w:eastAsia="MS PGothic"/>
              </w:rPr>
              <w:t>0.10</w:t>
            </w:r>
          </w:p>
        </w:tc>
      </w:tr>
      <w:tr w:rsidR="009B16C3" w:rsidRPr="00DA5DC1" w14:paraId="1ADF12B8"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479896D" w14:textId="77777777" w:rsidR="009B16C3" w:rsidRPr="00DA5DC1" w:rsidRDefault="009B16C3" w:rsidP="00671FA9">
            <w:pPr>
              <w:spacing w:after="0"/>
              <w:jc w:val="center"/>
              <w:rPr>
                <w:rFonts w:eastAsia="MS PGothic"/>
              </w:rPr>
            </w:pPr>
            <w:r w:rsidRPr="00DA5DC1">
              <w:rPr>
                <w:rFonts w:eastAsia="MS PGothic"/>
              </w:rPr>
              <w:t>Shadow fading margin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599EA7A"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7CC4EF8E" w14:textId="77777777" w:rsidR="009B16C3" w:rsidRPr="00DA5DC1" w:rsidRDefault="009B16C3"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2A27255B" w14:textId="77777777" w:rsidR="009B16C3" w:rsidRPr="00DA5DC1" w:rsidRDefault="009B16C3"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3AD0D6D2"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78CE0A0E"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1364BE23" w14:textId="77777777" w:rsidR="009B16C3" w:rsidRPr="00DA5DC1" w:rsidRDefault="009B16C3" w:rsidP="00671FA9">
            <w:pPr>
              <w:spacing w:after="0"/>
              <w:jc w:val="center"/>
              <w:rPr>
                <w:rFonts w:eastAsia="MS PGothic"/>
              </w:rPr>
            </w:pPr>
            <w:r w:rsidRPr="00DA5DC1">
              <w:rPr>
                <w:rFonts w:eastAsia="MS PGothic"/>
              </w:rPr>
              <w:t>3.00</w:t>
            </w:r>
          </w:p>
        </w:tc>
      </w:tr>
      <w:tr w:rsidR="009B16C3" w:rsidRPr="00DA5DC1" w14:paraId="2D2BDAFC"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ADDD3B0" w14:textId="77777777" w:rsidR="009B16C3" w:rsidRPr="00DA5DC1" w:rsidRDefault="009B16C3" w:rsidP="00671FA9">
            <w:pPr>
              <w:spacing w:after="0"/>
              <w:jc w:val="center"/>
              <w:rPr>
                <w:rFonts w:eastAsia="MS PGothic"/>
              </w:rPr>
            </w:pPr>
            <w:r w:rsidRPr="00DA5DC1">
              <w:rPr>
                <w:rFonts w:eastAsia="MS PGothic"/>
              </w:rPr>
              <w:t>Scintillation Loss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2B0F05A5" w14:textId="77777777" w:rsidR="009B16C3" w:rsidRPr="00DA5DC1" w:rsidRDefault="009B16C3" w:rsidP="00671FA9">
            <w:pPr>
              <w:spacing w:after="0"/>
              <w:jc w:val="center"/>
              <w:rPr>
                <w:rFonts w:eastAsia="MS PGothic"/>
              </w:rPr>
            </w:pPr>
            <w:r w:rsidRPr="00DA5DC1">
              <w:rPr>
                <w:rFonts w:eastAsia="MS PGothic"/>
              </w:rPr>
              <w:t>2.20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7A584468" w14:textId="77777777" w:rsidR="009B16C3" w:rsidRPr="00DA5DC1" w:rsidRDefault="009B16C3" w:rsidP="00671FA9">
            <w:pPr>
              <w:spacing w:after="0"/>
              <w:jc w:val="center"/>
              <w:rPr>
                <w:rFonts w:eastAsia="MS PGothic"/>
              </w:rPr>
            </w:pPr>
            <w:r w:rsidRPr="00DA5DC1">
              <w:rPr>
                <w:rFonts w:eastAsia="MS PGothic"/>
              </w:rPr>
              <w:t>2.20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27455633" w14:textId="77777777" w:rsidR="009B16C3" w:rsidRPr="00DA5DC1" w:rsidRDefault="009B16C3" w:rsidP="00671FA9">
            <w:pPr>
              <w:spacing w:after="0"/>
              <w:jc w:val="center"/>
              <w:rPr>
                <w:rFonts w:eastAsia="MS PGothic"/>
              </w:rPr>
            </w:pPr>
            <w:r w:rsidRPr="00DA5DC1">
              <w:rPr>
                <w:rFonts w:eastAsia="MS PGothic"/>
              </w:rPr>
              <w:t>2.20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2A08A54A" w14:textId="77777777" w:rsidR="009B16C3" w:rsidRPr="00DA5DC1" w:rsidRDefault="009B16C3" w:rsidP="00671FA9">
            <w:pPr>
              <w:spacing w:after="0"/>
              <w:jc w:val="center"/>
              <w:rPr>
                <w:rFonts w:eastAsia="MS PGothic"/>
              </w:rPr>
            </w:pPr>
            <w:r w:rsidRPr="00DA5DC1">
              <w:rPr>
                <w:rFonts w:eastAsia="MS PGothic"/>
              </w:rPr>
              <w:t>2.20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28B9DBA8" w14:textId="77777777" w:rsidR="009B16C3" w:rsidRPr="00DA5DC1" w:rsidRDefault="009B16C3" w:rsidP="00671FA9">
            <w:pPr>
              <w:spacing w:after="0"/>
              <w:jc w:val="center"/>
              <w:rPr>
                <w:rFonts w:eastAsia="MS PGothic"/>
              </w:rPr>
            </w:pPr>
            <w:r w:rsidRPr="00DA5DC1">
              <w:rPr>
                <w:rFonts w:eastAsia="MS PGothic"/>
              </w:rPr>
              <w:t>2.20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7D2C725A" w14:textId="77777777" w:rsidR="009B16C3" w:rsidRPr="00DA5DC1" w:rsidRDefault="009B16C3" w:rsidP="00671FA9">
            <w:pPr>
              <w:spacing w:after="0"/>
              <w:jc w:val="center"/>
              <w:rPr>
                <w:rFonts w:eastAsia="MS PGothic"/>
              </w:rPr>
            </w:pPr>
            <w:r w:rsidRPr="00DA5DC1">
              <w:rPr>
                <w:rFonts w:eastAsia="MS PGothic"/>
              </w:rPr>
              <w:t>2.20</w:t>
            </w:r>
          </w:p>
        </w:tc>
      </w:tr>
      <w:tr w:rsidR="009B16C3" w:rsidRPr="00DA5DC1" w14:paraId="665D28BC"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67CCBCB" w14:textId="77777777" w:rsidR="009B16C3" w:rsidRPr="00DA5DC1" w:rsidRDefault="009B16C3" w:rsidP="00671FA9">
            <w:pPr>
              <w:spacing w:after="0"/>
              <w:jc w:val="center"/>
              <w:rPr>
                <w:rFonts w:eastAsia="MS PGothic"/>
              </w:rPr>
            </w:pPr>
            <w:r w:rsidRPr="00DA5DC1">
              <w:rPr>
                <w:rFonts w:eastAsia="MS PGothic"/>
              </w:rPr>
              <w:t>Polarization loss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7CA2E0D7"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0F989DDB" w14:textId="77777777" w:rsidR="009B16C3" w:rsidRPr="00DA5DC1" w:rsidRDefault="009B16C3"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6CEC96E0" w14:textId="77777777" w:rsidR="009B16C3" w:rsidRPr="00DA5DC1" w:rsidRDefault="009B16C3"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4B64F1AE"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7A988609"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485B01B4" w14:textId="77777777" w:rsidR="009B16C3" w:rsidRPr="00DA5DC1" w:rsidRDefault="009B16C3" w:rsidP="00671FA9">
            <w:pPr>
              <w:spacing w:after="0"/>
              <w:jc w:val="center"/>
              <w:rPr>
                <w:rFonts w:eastAsia="MS PGothic"/>
              </w:rPr>
            </w:pPr>
            <w:r w:rsidRPr="00DA5DC1">
              <w:rPr>
                <w:rFonts w:eastAsia="MS PGothic"/>
              </w:rPr>
              <w:t>3.00</w:t>
            </w:r>
          </w:p>
        </w:tc>
      </w:tr>
      <w:tr w:rsidR="009B16C3" w:rsidRPr="00DA5DC1" w14:paraId="54911DBF" w14:textId="77777777" w:rsidTr="009357AE">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1EF0A60A" w14:textId="77777777" w:rsidR="009B16C3" w:rsidRPr="00DA5DC1" w:rsidRDefault="009B16C3" w:rsidP="00671FA9">
            <w:pPr>
              <w:spacing w:after="0"/>
              <w:jc w:val="center"/>
              <w:rPr>
                <w:rFonts w:eastAsia="MS PGothic"/>
              </w:rPr>
            </w:pPr>
            <w:r w:rsidRPr="00DA5DC1">
              <w:rPr>
                <w:rFonts w:eastAsia="MS PGothic"/>
              </w:rPr>
              <w:t>Additional losses [dB]</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111E9D23" w14:textId="1C4DD7CF" w:rsidR="009B16C3" w:rsidRPr="00DA5DC1" w:rsidRDefault="00DF41B3" w:rsidP="00671FA9">
            <w:pPr>
              <w:spacing w:after="0"/>
              <w:jc w:val="center"/>
              <w:rPr>
                <w:rFonts w:eastAsia="MS PGothic"/>
              </w:rPr>
            </w:pPr>
            <w: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5E7EF079" w14:textId="77777777" w:rsidR="009B16C3" w:rsidRPr="00DA5DC1" w:rsidRDefault="009B16C3" w:rsidP="00671FA9">
            <w:pPr>
              <w:spacing w:after="0"/>
              <w:jc w:val="center"/>
              <w:rPr>
                <w:rFonts w:eastAsia="MS PGothic"/>
              </w:rPr>
            </w:pPr>
            <w:r w:rsidRPr="00DA5DC1">
              <w:rPr>
                <w:rFonts w:eastAsia="MS PGothic"/>
              </w:rP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46DC4AF7" w14:textId="715CE98D" w:rsidR="009B16C3" w:rsidRPr="00DA5DC1" w:rsidRDefault="00DF41B3" w:rsidP="00671FA9">
            <w:pPr>
              <w:spacing w:after="0"/>
              <w:jc w:val="center"/>
              <w:rPr>
                <w:rFonts w:eastAsia="MS PGothic"/>
              </w:rPr>
            </w:pPr>
            <w:r>
              <w:t>3.00</w:t>
            </w:r>
          </w:p>
        </w:tc>
        <w:tc>
          <w:tcPr>
            <w:tcW w:w="1010" w:type="dxa"/>
            <w:tcBorders>
              <w:top w:val="single" w:sz="8" w:space="0" w:color="auto"/>
              <w:left w:val="nil"/>
              <w:bottom w:val="single" w:sz="8" w:space="0" w:color="auto"/>
              <w:right w:val="single" w:sz="8" w:space="0" w:color="auto"/>
            </w:tcBorders>
            <w:shd w:val="clear" w:color="auto" w:fill="FFFF00"/>
            <w:noWrap/>
            <w:vAlign w:val="center"/>
            <w:hideMark/>
          </w:tcPr>
          <w:p w14:paraId="0C34CCFC"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60A89E8F" w14:textId="1478BFC2" w:rsidR="009B16C3" w:rsidRPr="00DA5DC1" w:rsidRDefault="00DF41B3" w:rsidP="00671FA9">
            <w:pPr>
              <w:spacing w:after="0"/>
              <w:jc w:val="center"/>
              <w:rPr>
                <w:rFonts w:eastAsia="MS PGothic"/>
              </w:rPr>
            </w:pPr>
            <w:r>
              <w:t>3.00</w:t>
            </w:r>
          </w:p>
        </w:tc>
        <w:tc>
          <w:tcPr>
            <w:tcW w:w="980" w:type="dxa"/>
            <w:tcBorders>
              <w:top w:val="single" w:sz="8" w:space="0" w:color="auto"/>
              <w:left w:val="nil"/>
              <w:bottom w:val="single" w:sz="8" w:space="0" w:color="auto"/>
              <w:right w:val="single" w:sz="8" w:space="0" w:color="auto"/>
            </w:tcBorders>
            <w:shd w:val="clear" w:color="auto" w:fill="FFFF00"/>
            <w:noWrap/>
            <w:vAlign w:val="center"/>
            <w:hideMark/>
          </w:tcPr>
          <w:p w14:paraId="3FD7CAF0" w14:textId="77777777" w:rsidR="009B16C3" w:rsidRPr="00DA5DC1" w:rsidRDefault="009B16C3" w:rsidP="00671FA9">
            <w:pPr>
              <w:spacing w:after="0"/>
              <w:jc w:val="center"/>
              <w:rPr>
                <w:rFonts w:eastAsia="MS PGothic"/>
              </w:rPr>
            </w:pPr>
            <w:r w:rsidRPr="00DA5DC1">
              <w:rPr>
                <w:rFonts w:eastAsia="MS PGothic"/>
              </w:rPr>
              <w:t>3.00</w:t>
            </w:r>
          </w:p>
        </w:tc>
      </w:tr>
      <w:tr w:rsidR="009B16C3" w:rsidRPr="00DA5DC1" w14:paraId="2FCCB531"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5E2F09F1" w14:textId="77777777" w:rsidR="009B16C3" w:rsidRPr="00DA5DC1" w:rsidRDefault="009B16C3" w:rsidP="00671FA9">
            <w:pPr>
              <w:spacing w:after="0"/>
              <w:jc w:val="center"/>
              <w:rPr>
                <w:rFonts w:eastAsia="MS PGothic"/>
              </w:rPr>
            </w:pPr>
            <w:r w:rsidRPr="00DA5DC1">
              <w:rPr>
                <w:rFonts w:eastAsia="MS PGothic"/>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4D9D4F6C" w14:textId="776140ED" w:rsidR="009B16C3" w:rsidRPr="00DA5DC1" w:rsidRDefault="00DF41B3" w:rsidP="00671FA9">
            <w:pPr>
              <w:spacing w:after="0"/>
              <w:jc w:val="center"/>
              <w:rPr>
                <w:rFonts w:eastAsia="MS PGothic"/>
              </w:rPr>
            </w:pPr>
            <w:r>
              <w:t>-5.124</w:t>
            </w:r>
          </w:p>
        </w:tc>
        <w:tc>
          <w:tcPr>
            <w:tcW w:w="980" w:type="dxa"/>
            <w:tcBorders>
              <w:top w:val="nil"/>
              <w:left w:val="nil"/>
              <w:bottom w:val="single" w:sz="8" w:space="0" w:color="auto"/>
              <w:right w:val="single" w:sz="8" w:space="0" w:color="auto"/>
            </w:tcBorders>
            <w:shd w:val="clear" w:color="auto" w:fill="auto"/>
            <w:noWrap/>
            <w:vAlign w:val="center"/>
            <w:hideMark/>
          </w:tcPr>
          <w:p w14:paraId="26FCB927" w14:textId="77777777" w:rsidR="009B16C3" w:rsidRPr="00DA5DC1" w:rsidRDefault="009B16C3" w:rsidP="00671FA9">
            <w:pPr>
              <w:spacing w:after="0"/>
              <w:jc w:val="center"/>
              <w:rPr>
                <w:rFonts w:eastAsia="MS PGothic"/>
              </w:rPr>
            </w:pPr>
            <w:r w:rsidRPr="00DA5DC1">
              <w:rPr>
                <w:rFonts w:eastAsia="MS PGothic"/>
              </w:rPr>
              <w:t>-5.361</w:t>
            </w:r>
          </w:p>
        </w:tc>
        <w:tc>
          <w:tcPr>
            <w:tcW w:w="1010" w:type="dxa"/>
            <w:tcBorders>
              <w:top w:val="nil"/>
              <w:left w:val="nil"/>
              <w:bottom w:val="single" w:sz="8" w:space="0" w:color="auto"/>
              <w:right w:val="single" w:sz="8" w:space="0" w:color="auto"/>
            </w:tcBorders>
            <w:shd w:val="clear" w:color="auto" w:fill="auto"/>
            <w:noWrap/>
            <w:vAlign w:val="center"/>
            <w:hideMark/>
          </w:tcPr>
          <w:p w14:paraId="4857DB9E" w14:textId="6904C0ED" w:rsidR="009B16C3" w:rsidRPr="00DA5DC1" w:rsidRDefault="00DF41B3" w:rsidP="00671FA9">
            <w:pPr>
              <w:spacing w:after="0"/>
              <w:jc w:val="center"/>
              <w:rPr>
                <w:rFonts w:eastAsia="MS PGothic"/>
              </w:rPr>
            </w:pPr>
            <w:r>
              <w:t>-5.120</w:t>
            </w:r>
          </w:p>
        </w:tc>
        <w:tc>
          <w:tcPr>
            <w:tcW w:w="1010" w:type="dxa"/>
            <w:tcBorders>
              <w:top w:val="nil"/>
              <w:left w:val="nil"/>
              <w:bottom w:val="single" w:sz="8" w:space="0" w:color="auto"/>
              <w:right w:val="single" w:sz="8" w:space="0" w:color="auto"/>
            </w:tcBorders>
            <w:shd w:val="clear" w:color="auto" w:fill="auto"/>
            <w:noWrap/>
            <w:vAlign w:val="center"/>
            <w:hideMark/>
          </w:tcPr>
          <w:p w14:paraId="6D911D0E" w14:textId="77777777" w:rsidR="009B16C3" w:rsidRPr="00DA5DC1" w:rsidRDefault="009B16C3" w:rsidP="00671FA9">
            <w:pPr>
              <w:spacing w:after="0"/>
              <w:jc w:val="center"/>
              <w:rPr>
                <w:rFonts w:eastAsia="MS PGothic"/>
              </w:rPr>
            </w:pPr>
            <w:r w:rsidRPr="00DA5DC1">
              <w:rPr>
                <w:rFonts w:eastAsia="MS PGothic"/>
              </w:rPr>
              <w:t>-8.757</w:t>
            </w:r>
          </w:p>
        </w:tc>
        <w:tc>
          <w:tcPr>
            <w:tcW w:w="980" w:type="dxa"/>
            <w:tcBorders>
              <w:top w:val="nil"/>
              <w:left w:val="nil"/>
              <w:bottom w:val="single" w:sz="8" w:space="0" w:color="auto"/>
              <w:right w:val="single" w:sz="8" w:space="0" w:color="auto"/>
            </w:tcBorders>
            <w:shd w:val="clear" w:color="auto" w:fill="auto"/>
            <w:noWrap/>
            <w:vAlign w:val="center"/>
            <w:hideMark/>
          </w:tcPr>
          <w:p w14:paraId="73148810" w14:textId="766A359C" w:rsidR="009B16C3" w:rsidRPr="00DA5DC1" w:rsidRDefault="00DF41B3" w:rsidP="00671FA9">
            <w:pPr>
              <w:spacing w:after="0"/>
              <w:jc w:val="center"/>
              <w:rPr>
                <w:rFonts w:eastAsia="MS PGothic"/>
              </w:rPr>
            </w:pPr>
            <w:r>
              <w:t>-5.123</w:t>
            </w:r>
          </w:p>
        </w:tc>
        <w:tc>
          <w:tcPr>
            <w:tcW w:w="980" w:type="dxa"/>
            <w:tcBorders>
              <w:top w:val="nil"/>
              <w:left w:val="nil"/>
              <w:bottom w:val="single" w:sz="8" w:space="0" w:color="auto"/>
              <w:right w:val="single" w:sz="8" w:space="0" w:color="auto"/>
            </w:tcBorders>
            <w:shd w:val="clear" w:color="auto" w:fill="auto"/>
            <w:noWrap/>
            <w:vAlign w:val="center"/>
            <w:hideMark/>
          </w:tcPr>
          <w:p w14:paraId="75B4AFE4" w14:textId="77777777" w:rsidR="009B16C3" w:rsidRPr="00DA5DC1" w:rsidRDefault="009B16C3" w:rsidP="00671FA9">
            <w:pPr>
              <w:spacing w:after="0"/>
              <w:jc w:val="center"/>
              <w:rPr>
                <w:rFonts w:eastAsia="MS PGothic"/>
              </w:rPr>
            </w:pPr>
            <w:r w:rsidRPr="00DA5DC1">
              <w:rPr>
                <w:rFonts w:eastAsia="MS PGothic"/>
              </w:rPr>
              <w:t>-3.360</w:t>
            </w:r>
          </w:p>
        </w:tc>
      </w:tr>
    </w:tbl>
    <w:p w14:paraId="2A09BE34" w14:textId="4462FCF2" w:rsidR="009B16C3" w:rsidRDefault="009B16C3" w:rsidP="00D145ED">
      <w:pPr>
        <w:rPr>
          <w:bCs/>
        </w:rPr>
      </w:pPr>
    </w:p>
    <w:p w14:paraId="248EB43F" w14:textId="4914EC83" w:rsidR="000C3ADB" w:rsidRDefault="000C3ADB" w:rsidP="00D145ED">
      <w:pPr>
        <w:rPr>
          <w:bCs/>
        </w:rPr>
      </w:pPr>
      <w:r>
        <w:rPr>
          <w:bCs/>
        </w:rPr>
        <w:t xml:space="preserve">The available SNR values from the above tables should be suitable for supporting </w:t>
      </w:r>
      <w:proofErr w:type="spellStart"/>
      <w:r>
        <w:rPr>
          <w:bCs/>
        </w:rPr>
        <w:t>eMTC</w:t>
      </w:r>
      <w:proofErr w:type="spellEnd"/>
      <w:r>
        <w:rPr>
          <w:bCs/>
        </w:rPr>
        <w:t xml:space="preserve"> and NB-IoT services given the required SNRs observed in previous </w:t>
      </w:r>
      <w:proofErr w:type="spellStart"/>
      <w:r>
        <w:rPr>
          <w:bCs/>
        </w:rPr>
        <w:t>eMTC</w:t>
      </w:r>
      <w:proofErr w:type="spellEnd"/>
      <w:r>
        <w:rPr>
          <w:bCs/>
        </w:rPr>
        <w:t xml:space="preserve"> and NB-IoT work.</w:t>
      </w:r>
    </w:p>
    <w:p w14:paraId="17AC3B1B" w14:textId="77777777" w:rsidR="000C3ADB" w:rsidRDefault="000C3ADB" w:rsidP="00D145ED">
      <w:pPr>
        <w:rPr>
          <w:bCs/>
        </w:rPr>
      </w:pPr>
    </w:p>
    <w:p w14:paraId="6E58BBFC" w14:textId="0B925C21" w:rsidR="00740F9B" w:rsidRPr="00094F43" w:rsidRDefault="00740F9B" w:rsidP="00740F9B">
      <w:pPr>
        <w:pStyle w:val="Heading1"/>
        <w:spacing w:after="80"/>
        <w:jc w:val="left"/>
        <w:rPr>
          <w:sz w:val="24"/>
          <w:szCs w:val="24"/>
          <w:lang w:eastAsia="zh-CN"/>
        </w:rPr>
      </w:pPr>
      <w:r>
        <w:rPr>
          <w:sz w:val="24"/>
          <w:szCs w:val="24"/>
          <w:lang w:eastAsia="zh-CN"/>
        </w:rPr>
        <w:t>Required SNR</w:t>
      </w:r>
    </w:p>
    <w:p w14:paraId="18E83FEE" w14:textId="239660C5" w:rsidR="00740F9B" w:rsidRDefault="00740F9B" w:rsidP="00740F9B">
      <w:pPr>
        <w:rPr>
          <w:lang w:eastAsia="ja-JP"/>
        </w:rPr>
      </w:pPr>
      <w:r>
        <w:rPr>
          <w:lang w:eastAsia="ja-JP"/>
        </w:rPr>
        <w:t xml:space="preserve">The previous section has considered the available SNR at the UE or satellite. In order to determine whether the link budget is acceptable for supporting </w:t>
      </w:r>
      <w:proofErr w:type="spellStart"/>
      <w:r>
        <w:rPr>
          <w:lang w:eastAsia="ja-JP"/>
        </w:rPr>
        <w:t>eMTC</w:t>
      </w:r>
      <w:proofErr w:type="spellEnd"/>
      <w:r>
        <w:rPr>
          <w:lang w:eastAsia="ja-JP"/>
        </w:rPr>
        <w:t xml:space="preserve"> and NB-IoT traffic, it is also necessary to determine the </w:t>
      </w:r>
      <w:r>
        <w:rPr>
          <w:lang w:eastAsia="ja-JP"/>
        </w:rPr>
        <w:lastRenderedPageBreak/>
        <w:t xml:space="preserve">required SNR for the different transport channels. The required SNR depends on </w:t>
      </w:r>
      <w:r w:rsidR="001D0EA2">
        <w:rPr>
          <w:lang w:eastAsia="ja-JP"/>
        </w:rPr>
        <w:t xml:space="preserve">link level assumptions, including </w:t>
      </w:r>
      <w:r>
        <w:rPr>
          <w:lang w:eastAsia="ja-JP"/>
        </w:rPr>
        <w:t>the following factors:</w:t>
      </w:r>
    </w:p>
    <w:p w14:paraId="50445890" w14:textId="09C12B34" w:rsidR="00740F9B" w:rsidRPr="004A65A5" w:rsidRDefault="00740F9B" w:rsidP="00740F9B">
      <w:pPr>
        <w:pStyle w:val="ListParagraph"/>
        <w:numPr>
          <w:ilvl w:val="0"/>
          <w:numId w:val="17"/>
        </w:numPr>
        <w:rPr>
          <w:rFonts w:ascii="Times New Roman" w:hAnsi="Times New Roman" w:cs="Times New Roman"/>
          <w:lang w:eastAsia="ja-JP"/>
        </w:rPr>
      </w:pPr>
      <w:r w:rsidRPr="004A65A5">
        <w:rPr>
          <w:rFonts w:ascii="Times New Roman" w:hAnsi="Times New Roman" w:cs="Times New Roman"/>
          <w:lang w:eastAsia="ja-JP"/>
        </w:rPr>
        <w:t>Transport channels. At least PDSCH, MPDCCH, PUSCH and PUCCH should be considered. Parameters that need to be considered include:</w:t>
      </w:r>
    </w:p>
    <w:p w14:paraId="52A3107A" w14:textId="571DCB97" w:rsidR="00740F9B" w:rsidRPr="004A65A5" w:rsidRDefault="00740F9B" w:rsidP="00740F9B">
      <w:pPr>
        <w:pStyle w:val="ListParagraph"/>
        <w:numPr>
          <w:ilvl w:val="1"/>
          <w:numId w:val="17"/>
        </w:numPr>
        <w:rPr>
          <w:rFonts w:ascii="Times New Roman" w:hAnsi="Times New Roman" w:cs="Times New Roman"/>
          <w:lang w:eastAsia="ja-JP"/>
        </w:rPr>
      </w:pPr>
      <w:r w:rsidRPr="004A65A5">
        <w:rPr>
          <w:rFonts w:ascii="Times New Roman" w:hAnsi="Times New Roman" w:cs="Times New Roman"/>
          <w:lang w:eastAsia="ja-JP"/>
        </w:rPr>
        <w:t>Transport block size</w:t>
      </w:r>
    </w:p>
    <w:p w14:paraId="4316E279" w14:textId="17DCD725" w:rsidR="00740F9B" w:rsidRPr="004A65A5" w:rsidRDefault="00740F9B" w:rsidP="00740F9B">
      <w:pPr>
        <w:pStyle w:val="ListParagraph"/>
        <w:numPr>
          <w:ilvl w:val="0"/>
          <w:numId w:val="17"/>
        </w:numPr>
        <w:rPr>
          <w:rFonts w:ascii="Times New Roman" w:hAnsi="Times New Roman" w:cs="Times New Roman"/>
          <w:lang w:eastAsia="ja-JP"/>
        </w:rPr>
      </w:pPr>
      <w:r w:rsidRPr="004A65A5">
        <w:rPr>
          <w:rFonts w:ascii="Times New Roman" w:hAnsi="Times New Roman" w:cs="Times New Roman"/>
          <w:lang w:eastAsia="ja-JP"/>
        </w:rPr>
        <w:t>Physical channel parameters. These include:</w:t>
      </w:r>
    </w:p>
    <w:p w14:paraId="0E366FCD" w14:textId="31BC2C9E" w:rsidR="00740F9B" w:rsidRPr="004A65A5" w:rsidRDefault="00740F9B" w:rsidP="00740F9B">
      <w:pPr>
        <w:pStyle w:val="ListParagraph"/>
        <w:numPr>
          <w:ilvl w:val="1"/>
          <w:numId w:val="17"/>
        </w:numPr>
        <w:rPr>
          <w:rFonts w:ascii="Times New Roman" w:hAnsi="Times New Roman" w:cs="Times New Roman"/>
          <w:lang w:eastAsia="ja-JP"/>
        </w:rPr>
      </w:pPr>
      <w:r w:rsidRPr="004A65A5">
        <w:rPr>
          <w:rFonts w:ascii="Times New Roman" w:hAnsi="Times New Roman" w:cs="Times New Roman"/>
          <w:lang w:eastAsia="ja-JP"/>
        </w:rPr>
        <w:t>Number of repetitions</w:t>
      </w:r>
    </w:p>
    <w:p w14:paraId="1B0864F8" w14:textId="6368D222" w:rsidR="00740F9B" w:rsidRPr="004A65A5" w:rsidRDefault="00740F9B" w:rsidP="00740F9B">
      <w:pPr>
        <w:pStyle w:val="ListParagraph"/>
        <w:numPr>
          <w:ilvl w:val="1"/>
          <w:numId w:val="17"/>
        </w:numPr>
        <w:rPr>
          <w:rFonts w:ascii="Times New Roman" w:hAnsi="Times New Roman" w:cs="Times New Roman"/>
          <w:lang w:eastAsia="ja-JP"/>
        </w:rPr>
      </w:pPr>
      <w:r w:rsidRPr="004A65A5">
        <w:rPr>
          <w:rFonts w:ascii="Times New Roman" w:hAnsi="Times New Roman" w:cs="Times New Roman"/>
          <w:lang w:eastAsia="ja-JP"/>
        </w:rPr>
        <w:t>Resource unit size / number of resource units</w:t>
      </w:r>
    </w:p>
    <w:p w14:paraId="47524BED" w14:textId="478644D2" w:rsidR="00740F9B" w:rsidRPr="004A65A5" w:rsidRDefault="00752832" w:rsidP="00740F9B">
      <w:pPr>
        <w:pStyle w:val="ListParagraph"/>
        <w:numPr>
          <w:ilvl w:val="1"/>
          <w:numId w:val="17"/>
        </w:numPr>
        <w:rPr>
          <w:rFonts w:ascii="Times New Roman" w:hAnsi="Times New Roman" w:cs="Times New Roman"/>
          <w:lang w:eastAsia="ja-JP"/>
        </w:rPr>
      </w:pPr>
      <w:r w:rsidRPr="004A65A5">
        <w:rPr>
          <w:rFonts w:ascii="Times New Roman" w:hAnsi="Times New Roman" w:cs="Times New Roman"/>
          <w:lang w:eastAsia="ja-JP"/>
        </w:rPr>
        <w:t>Modulation and coding schemes</w:t>
      </w:r>
    </w:p>
    <w:p w14:paraId="050B04EF" w14:textId="4A2A30B4" w:rsidR="00752832" w:rsidRPr="004A65A5" w:rsidRDefault="00752832" w:rsidP="00740F9B">
      <w:pPr>
        <w:pStyle w:val="ListParagraph"/>
        <w:numPr>
          <w:ilvl w:val="1"/>
          <w:numId w:val="17"/>
        </w:numPr>
        <w:rPr>
          <w:rFonts w:ascii="Times New Roman" w:hAnsi="Times New Roman" w:cs="Times New Roman"/>
          <w:lang w:eastAsia="ja-JP"/>
        </w:rPr>
      </w:pPr>
      <w:r w:rsidRPr="004A65A5">
        <w:rPr>
          <w:rFonts w:ascii="Times New Roman" w:hAnsi="Times New Roman" w:cs="Times New Roman"/>
          <w:lang w:eastAsia="ja-JP"/>
        </w:rPr>
        <w:t>Aggregation level</w:t>
      </w:r>
    </w:p>
    <w:p w14:paraId="4F9B4614" w14:textId="1E1F564B" w:rsidR="00752832" w:rsidRPr="004A65A5" w:rsidRDefault="00752832" w:rsidP="00740F9B">
      <w:pPr>
        <w:pStyle w:val="ListParagraph"/>
        <w:numPr>
          <w:ilvl w:val="1"/>
          <w:numId w:val="17"/>
        </w:numPr>
        <w:rPr>
          <w:rFonts w:ascii="Times New Roman" w:hAnsi="Times New Roman" w:cs="Times New Roman"/>
          <w:lang w:eastAsia="ja-JP"/>
        </w:rPr>
      </w:pPr>
      <w:r w:rsidRPr="004A65A5">
        <w:rPr>
          <w:rFonts w:ascii="Times New Roman" w:hAnsi="Times New Roman" w:cs="Times New Roman"/>
          <w:lang w:eastAsia="ja-JP"/>
        </w:rPr>
        <w:t>Frequency hopping parameters</w:t>
      </w:r>
    </w:p>
    <w:p w14:paraId="333E4C18" w14:textId="462E37DC" w:rsidR="00752832" w:rsidRPr="004A65A5" w:rsidRDefault="00752832" w:rsidP="00752832">
      <w:pPr>
        <w:pStyle w:val="ListParagraph"/>
        <w:numPr>
          <w:ilvl w:val="0"/>
          <w:numId w:val="17"/>
        </w:numPr>
        <w:rPr>
          <w:rFonts w:ascii="Times New Roman" w:hAnsi="Times New Roman" w:cs="Times New Roman"/>
          <w:lang w:eastAsia="ja-JP"/>
        </w:rPr>
      </w:pPr>
      <w:r w:rsidRPr="004A65A5">
        <w:rPr>
          <w:rFonts w:ascii="Times New Roman" w:hAnsi="Times New Roman" w:cs="Times New Roman"/>
          <w:lang w:eastAsia="ja-JP"/>
        </w:rPr>
        <w:t>Antenna configuration</w:t>
      </w:r>
      <w:r w:rsidRPr="004A65A5">
        <w:rPr>
          <w:rFonts w:ascii="Times New Roman" w:hAnsi="Times New Roman" w:cs="Times New Roman"/>
          <w:lang w:eastAsia="ja-JP"/>
        </w:rPr>
        <w:tab/>
        <w:t>s</w:t>
      </w:r>
    </w:p>
    <w:p w14:paraId="07203BE4" w14:textId="1CC113C6" w:rsidR="00752832" w:rsidRPr="004A65A5" w:rsidRDefault="001D0EA2" w:rsidP="00752832">
      <w:pPr>
        <w:pStyle w:val="ListParagraph"/>
        <w:numPr>
          <w:ilvl w:val="1"/>
          <w:numId w:val="17"/>
        </w:numPr>
        <w:rPr>
          <w:rFonts w:ascii="Times New Roman" w:hAnsi="Times New Roman" w:cs="Times New Roman"/>
          <w:lang w:eastAsia="ja-JP"/>
        </w:rPr>
      </w:pPr>
      <w:r w:rsidRPr="004A65A5">
        <w:rPr>
          <w:rFonts w:ascii="Times New Roman" w:hAnsi="Times New Roman" w:cs="Times New Roman"/>
          <w:lang w:eastAsia="ja-JP"/>
        </w:rPr>
        <w:t xml:space="preserve">Number of </w:t>
      </w:r>
      <w:r w:rsidR="00752832" w:rsidRPr="004A65A5">
        <w:rPr>
          <w:rFonts w:ascii="Times New Roman" w:hAnsi="Times New Roman" w:cs="Times New Roman"/>
          <w:lang w:eastAsia="ja-JP"/>
        </w:rPr>
        <w:t>TX and RX</w:t>
      </w:r>
      <w:r w:rsidRPr="004A65A5">
        <w:rPr>
          <w:rFonts w:ascii="Times New Roman" w:hAnsi="Times New Roman" w:cs="Times New Roman"/>
          <w:lang w:eastAsia="ja-JP"/>
        </w:rPr>
        <w:t xml:space="preserve"> antennas</w:t>
      </w:r>
    </w:p>
    <w:p w14:paraId="3F822059" w14:textId="43A81B7A" w:rsidR="00752832" w:rsidRPr="004A65A5" w:rsidRDefault="00752832" w:rsidP="00752832">
      <w:pPr>
        <w:pStyle w:val="ListParagraph"/>
        <w:numPr>
          <w:ilvl w:val="0"/>
          <w:numId w:val="17"/>
        </w:numPr>
        <w:rPr>
          <w:rFonts w:ascii="Times New Roman" w:hAnsi="Times New Roman" w:cs="Times New Roman"/>
          <w:lang w:eastAsia="ja-JP"/>
        </w:rPr>
      </w:pPr>
      <w:r w:rsidRPr="004A65A5">
        <w:rPr>
          <w:rFonts w:ascii="Times New Roman" w:hAnsi="Times New Roman" w:cs="Times New Roman"/>
          <w:lang w:eastAsia="ja-JP"/>
        </w:rPr>
        <w:t>Over the air channel</w:t>
      </w:r>
    </w:p>
    <w:p w14:paraId="2332FEB9" w14:textId="36206008" w:rsidR="00752832" w:rsidRPr="004A65A5" w:rsidRDefault="00752832" w:rsidP="00752832">
      <w:pPr>
        <w:pStyle w:val="ListParagraph"/>
        <w:numPr>
          <w:ilvl w:val="1"/>
          <w:numId w:val="17"/>
        </w:numPr>
        <w:rPr>
          <w:rFonts w:ascii="Times New Roman" w:hAnsi="Times New Roman" w:cs="Times New Roman"/>
          <w:lang w:eastAsia="ja-JP"/>
        </w:rPr>
      </w:pPr>
      <w:r w:rsidRPr="004A65A5">
        <w:rPr>
          <w:rFonts w:ascii="Times New Roman" w:hAnsi="Times New Roman" w:cs="Times New Roman"/>
          <w:lang w:eastAsia="ja-JP"/>
        </w:rPr>
        <w:t>E.g. ETU, EPA, CDL, TDL</w:t>
      </w:r>
    </w:p>
    <w:p w14:paraId="1310E93A" w14:textId="51877987" w:rsidR="001D0EA2" w:rsidRDefault="001D0EA2" w:rsidP="001D0EA2">
      <w:pPr>
        <w:rPr>
          <w:lang w:eastAsia="ja-JP"/>
        </w:rPr>
      </w:pPr>
    </w:p>
    <w:p w14:paraId="554E1AE4" w14:textId="327B36C1" w:rsidR="001D0EA2" w:rsidRDefault="00226100" w:rsidP="001D0EA2">
      <w:pPr>
        <w:rPr>
          <w:lang w:eastAsia="ja-JP"/>
        </w:rPr>
      </w:pPr>
      <w:r>
        <w:rPr>
          <w:lang w:eastAsia="ja-JP"/>
        </w:rPr>
        <w:t xml:space="preserve">While some of the link level assumptions can be according to company preferences, for example the combinations of the number of repetitions / RU size / number of RU, other link level parameters require agreement between companies. Our views on the link level parameters that should be agreed for </w:t>
      </w:r>
      <w:proofErr w:type="spellStart"/>
      <w:r>
        <w:rPr>
          <w:lang w:eastAsia="ja-JP"/>
        </w:rPr>
        <w:t>eMTC</w:t>
      </w:r>
      <w:proofErr w:type="spellEnd"/>
      <w:r>
        <w:rPr>
          <w:lang w:eastAsia="ja-JP"/>
        </w:rPr>
        <w:t xml:space="preserve"> are included in </w:t>
      </w:r>
      <w:r w:rsidR="000C3ADB">
        <w:rPr>
          <w:lang w:eastAsia="ja-JP"/>
        </w:rPr>
        <w:fldChar w:fldCharType="begin"/>
      </w:r>
      <w:r w:rsidR="000C3ADB">
        <w:rPr>
          <w:lang w:eastAsia="ja-JP"/>
        </w:rPr>
        <w:instrText xml:space="preserve"> REF _Ref61863284 \h </w:instrText>
      </w:r>
      <w:r w:rsidR="000C3ADB">
        <w:rPr>
          <w:lang w:eastAsia="ja-JP"/>
        </w:rPr>
      </w:r>
      <w:r w:rsidR="000C3ADB">
        <w:rPr>
          <w:lang w:eastAsia="ja-JP"/>
        </w:rPr>
        <w:fldChar w:fldCharType="separate"/>
      </w:r>
      <w:r w:rsidR="00A07B1A">
        <w:t xml:space="preserve">Table </w:t>
      </w:r>
      <w:r w:rsidR="00A07B1A">
        <w:rPr>
          <w:noProof/>
        </w:rPr>
        <w:t>6</w:t>
      </w:r>
      <w:r w:rsidR="000C3ADB">
        <w:rPr>
          <w:lang w:eastAsia="ja-JP"/>
        </w:rPr>
        <w:fldChar w:fldCharType="end"/>
      </w:r>
      <w:r>
        <w:rPr>
          <w:lang w:eastAsia="ja-JP"/>
        </w:rPr>
        <w:t>.</w:t>
      </w:r>
      <w:r w:rsidR="00047972">
        <w:rPr>
          <w:lang w:eastAsia="ja-JP"/>
        </w:rPr>
        <w:t xml:space="preserve"> Similar assumptions can be applied for NB-IoT.</w:t>
      </w:r>
    </w:p>
    <w:p w14:paraId="26FFE6A2" w14:textId="3F5F932A" w:rsidR="00226100" w:rsidRDefault="00226100" w:rsidP="00226100">
      <w:pPr>
        <w:pStyle w:val="Caption"/>
        <w:rPr>
          <w:lang w:eastAsia="ja-JP"/>
        </w:rPr>
      </w:pPr>
      <w:bookmarkStart w:id="7" w:name="_Ref61863284"/>
      <w:r>
        <w:t xml:space="preserve">Table </w:t>
      </w:r>
      <w:r w:rsidR="00A13B64">
        <w:fldChar w:fldCharType="begin"/>
      </w:r>
      <w:r w:rsidR="00A13B64">
        <w:instrText xml:space="preserve"> SEQ Table \* ARABIC </w:instrText>
      </w:r>
      <w:r w:rsidR="00A13B64">
        <w:fldChar w:fldCharType="separate"/>
      </w:r>
      <w:r w:rsidR="00A07B1A">
        <w:rPr>
          <w:noProof/>
        </w:rPr>
        <w:t>6</w:t>
      </w:r>
      <w:r w:rsidR="00A13B64">
        <w:rPr>
          <w:noProof/>
        </w:rPr>
        <w:fldChar w:fldCharType="end"/>
      </w:r>
      <w:bookmarkEnd w:id="7"/>
      <w:r>
        <w:t xml:space="preserve"> – </w:t>
      </w:r>
      <w:proofErr w:type="spellStart"/>
      <w:r>
        <w:t>eMTC</w:t>
      </w:r>
      <w:proofErr w:type="spellEnd"/>
      <w:r>
        <w:t xml:space="preserve"> Link level simulation assumptions</w:t>
      </w:r>
    </w:p>
    <w:tbl>
      <w:tblPr>
        <w:tblStyle w:val="TableGrid"/>
        <w:tblW w:w="0" w:type="auto"/>
        <w:tblLook w:val="04A0" w:firstRow="1" w:lastRow="0" w:firstColumn="1" w:lastColumn="0" w:noHBand="0" w:noVBand="1"/>
      </w:tblPr>
      <w:tblGrid>
        <w:gridCol w:w="3102"/>
        <w:gridCol w:w="6107"/>
      </w:tblGrid>
      <w:tr w:rsidR="00226100" w14:paraId="43881D27" w14:textId="77777777" w:rsidTr="000C3ADB">
        <w:tc>
          <w:tcPr>
            <w:tcW w:w="3102" w:type="dxa"/>
            <w:shd w:val="clear" w:color="auto" w:fill="D9D9D9" w:themeFill="background1" w:themeFillShade="D9"/>
          </w:tcPr>
          <w:p w14:paraId="681B6E2C" w14:textId="3F9964EB" w:rsidR="00226100" w:rsidRPr="000C3ADB" w:rsidRDefault="00226100" w:rsidP="001D0EA2">
            <w:pPr>
              <w:rPr>
                <w:b/>
                <w:bCs/>
                <w:lang w:eastAsia="ja-JP"/>
              </w:rPr>
            </w:pPr>
            <w:r w:rsidRPr="000C3ADB">
              <w:rPr>
                <w:b/>
                <w:bCs/>
                <w:lang w:eastAsia="ja-JP"/>
              </w:rPr>
              <w:t>Parameter</w:t>
            </w:r>
          </w:p>
        </w:tc>
        <w:tc>
          <w:tcPr>
            <w:tcW w:w="6107" w:type="dxa"/>
            <w:shd w:val="clear" w:color="auto" w:fill="D9D9D9" w:themeFill="background1" w:themeFillShade="D9"/>
          </w:tcPr>
          <w:p w14:paraId="7F5E8C76" w14:textId="3902547D" w:rsidR="00226100" w:rsidRPr="000C3ADB" w:rsidRDefault="00226100" w:rsidP="001D0EA2">
            <w:pPr>
              <w:rPr>
                <w:b/>
                <w:bCs/>
                <w:lang w:eastAsia="ja-JP"/>
              </w:rPr>
            </w:pPr>
            <w:r w:rsidRPr="000C3ADB">
              <w:rPr>
                <w:b/>
                <w:bCs/>
                <w:lang w:eastAsia="ja-JP"/>
              </w:rPr>
              <w:t>Assumption</w:t>
            </w:r>
          </w:p>
        </w:tc>
      </w:tr>
      <w:tr w:rsidR="00226100" w14:paraId="06497EC1" w14:textId="77777777" w:rsidTr="00226100">
        <w:tc>
          <w:tcPr>
            <w:tcW w:w="3102" w:type="dxa"/>
          </w:tcPr>
          <w:p w14:paraId="57D32DBE" w14:textId="497EB87B" w:rsidR="00226100" w:rsidRDefault="00226100" w:rsidP="001D0EA2">
            <w:pPr>
              <w:rPr>
                <w:lang w:eastAsia="ja-JP"/>
              </w:rPr>
            </w:pPr>
            <w:r>
              <w:rPr>
                <w:lang w:eastAsia="ja-JP"/>
              </w:rPr>
              <w:t>Transport channel</w:t>
            </w:r>
          </w:p>
        </w:tc>
        <w:tc>
          <w:tcPr>
            <w:tcW w:w="6107" w:type="dxa"/>
          </w:tcPr>
          <w:p w14:paraId="0A6DE8D2" w14:textId="77777777" w:rsidR="00226100" w:rsidRDefault="00226100" w:rsidP="001D0EA2">
            <w:pPr>
              <w:rPr>
                <w:lang w:eastAsia="ja-JP"/>
              </w:rPr>
            </w:pPr>
            <w:r>
              <w:rPr>
                <w:lang w:eastAsia="ja-JP"/>
              </w:rPr>
              <w:t>PUSCH, PUCCH, PDSCH and MPDCCH</w:t>
            </w:r>
          </w:p>
          <w:p w14:paraId="5B8EC44A" w14:textId="790C05C6" w:rsidR="00226100" w:rsidRDefault="00226100" w:rsidP="001D0EA2">
            <w:pPr>
              <w:rPr>
                <w:lang w:eastAsia="ja-JP"/>
              </w:rPr>
            </w:pPr>
          </w:p>
        </w:tc>
      </w:tr>
      <w:tr w:rsidR="00226100" w14:paraId="2AA3132F" w14:textId="77777777" w:rsidTr="00226100">
        <w:tc>
          <w:tcPr>
            <w:tcW w:w="3102" w:type="dxa"/>
          </w:tcPr>
          <w:p w14:paraId="4C906105" w14:textId="0507ACB7" w:rsidR="00226100" w:rsidRDefault="00226100" w:rsidP="001D0EA2">
            <w:pPr>
              <w:rPr>
                <w:lang w:eastAsia="ja-JP"/>
              </w:rPr>
            </w:pPr>
            <w:r>
              <w:rPr>
                <w:lang w:eastAsia="ja-JP"/>
              </w:rPr>
              <w:t>Transport block sizes</w:t>
            </w:r>
          </w:p>
        </w:tc>
        <w:tc>
          <w:tcPr>
            <w:tcW w:w="6107" w:type="dxa"/>
          </w:tcPr>
          <w:p w14:paraId="59E6CB6A" w14:textId="38572AF4" w:rsidR="00226100" w:rsidRDefault="00226100" w:rsidP="001D0EA2">
            <w:pPr>
              <w:rPr>
                <w:lang w:eastAsia="ja-JP"/>
              </w:rPr>
            </w:pPr>
            <w:r>
              <w:rPr>
                <w:lang w:eastAsia="ja-JP"/>
              </w:rPr>
              <w:t>To be reported in results</w:t>
            </w:r>
          </w:p>
        </w:tc>
      </w:tr>
      <w:tr w:rsidR="00226100" w14:paraId="48E5E77C" w14:textId="77777777" w:rsidTr="00226100">
        <w:tc>
          <w:tcPr>
            <w:tcW w:w="3102" w:type="dxa"/>
          </w:tcPr>
          <w:p w14:paraId="4D23AE77" w14:textId="3967E4EB" w:rsidR="00226100" w:rsidRDefault="00226100" w:rsidP="001D0EA2">
            <w:pPr>
              <w:rPr>
                <w:lang w:eastAsia="ja-JP"/>
              </w:rPr>
            </w:pPr>
            <w:r>
              <w:rPr>
                <w:lang w:eastAsia="ja-JP"/>
              </w:rPr>
              <w:t>Number of repetitions / RU size / number of RUs / aggregation level</w:t>
            </w:r>
          </w:p>
        </w:tc>
        <w:tc>
          <w:tcPr>
            <w:tcW w:w="6107" w:type="dxa"/>
          </w:tcPr>
          <w:p w14:paraId="6CE8F481" w14:textId="1666625B" w:rsidR="00226100" w:rsidRDefault="00226100" w:rsidP="001D0EA2">
            <w:pPr>
              <w:rPr>
                <w:lang w:eastAsia="ja-JP"/>
              </w:rPr>
            </w:pPr>
            <w:r>
              <w:rPr>
                <w:lang w:eastAsia="ja-JP"/>
              </w:rPr>
              <w:t>To be reported in results</w:t>
            </w:r>
          </w:p>
        </w:tc>
      </w:tr>
      <w:tr w:rsidR="00226100" w14:paraId="6DBCA6D2" w14:textId="77777777" w:rsidTr="00226100">
        <w:tc>
          <w:tcPr>
            <w:tcW w:w="3102" w:type="dxa"/>
          </w:tcPr>
          <w:p w14:paraId="36EE4EB9" w14:textId="75D42ECA" w:rsidR="00226100" w:rsidRDefault="00226100" w:rsidP="001D0EA2">
            <w:pPr>
              <w:rPr>
                <w:lang w:eastAsia="ja-JP"/>
              </w:rPr>
            </w:pPr>
            <w:r>
              <w:rPr>
                <w:lang w:eastAsia="ja-JP"/>
              </w:rPr>
              <w:t>Frequency hopping</w:t>
            </w:r>
          </w:p>
        </w:tc>
        <w:tc>
          <w:tcPr>
            <w:tcW w:w="6107" w:type="dxa"/>
          </w:tcPr>
          <w:p w14:paraId="6F4EDE67" w14:textId="4F30EEDE" w:rsidR="00226100" w:rsidRDefault="00226100" w:rsidP="001D0EA2">
            <w:pPr>
              <w:rPr>
                <w:lang w:eastAsia="ja-JP"/>
              </w:rPr>
            </w:pPr>
            <w:r>
              <w:rPr>
                <w:lang w:eastAsia="ja-JP"/>
              </w:rPr>
              <w:t xml:space="preserve">To be reported in results. Results should include the case of no frequency hopping, to cater for limited system bandwidths being applied to </w:t>
            </w:r>
            <w:proofErr w:type="spellStart"/>
            <w:r>
              <w:rPr>
                <w:lang w:eastAsia="ja-JP"/>
              </w:rPr>
              <w:t>eMTC</w:t>
            </w:r>
            <w:proofErr w:type="spellEnd"/>
          </w:p>
        </w:tc>
      </w:tr>
      <w:tr w:rsidR="00226100" w14:paraId="29280FD9" w14:textId="77777777" w:rsidTr="00226100">
        <w:tc>
          <w:tcPr>
            <w:tcW w:w="3102" w:type="dxa"/>
          </w:tcPr>
          <w:p w14:paraId="35F20719" w14:textId="4A4BF86D" w:rsidR="00226100" w:rsidRDefault="00226100" w:rsidP="001D0EA2">
            <w:pPr>
              <w:rPr>
                <w:lang w:eastAsia="ja-JP"/>
              </w:rPr>
            </w:pPr>
            <w:r>
              <w:rPr>
                <w:lang w:eastAsia="ja-JP"/>
              </w:rPr>
              <w:t>Antenna configurations</w:t>
            </w:r>
          </w:p>
        </w:tc>
        <w:tc>
          <w:tcPr>
            <w:tcW w:w="6107" w:type="dxa"/>
          </w:tcPr>
          <w:p w14:paraId="41657396" w14:textId="77777777" w:rsidR="00226100" w:rsidRDefault="00226100" w:rsidP="001D0EA2">
            <w:pPr>
              <w:rPr>
                <w:lang w:eastAsia="ja-JP"/>
              </w:rPr>
            </w:pPr>
            <w:r>
              <w:rPr>
                <w:lang w:eastAsia="ja-JP"/>
              </w:rPr>
              <w:t xml:space="preserve">UE: </w:t>
            </w:r>
            <w:r w:rsidR="000C3ADB">
              <w:rPr>
                <w:lang w:eastAsia="ja-JP"/>
              </w:rPr>
              <w:t>1RX, 1TX</w:t>
            </w:r>
          </w:p>
          <w:p w14:paraId="21071E74" w14:textId="104E73E2" w:rsidR="000C3ADB" w:rsidRDefault="000C3ADB" w:rsidP="001D0EA2">
            <w:pPr>
              <w:rPr>
                <w:lang w:eastAsia="ja-JP"/>
              </w:rPr>
            </w:pPr>
            <w:r>
              <w:rPr>
                <w:lang w:eastAsia="ja-JP"/>
              </w:rPr>
              <w:t>Satellite: 1RX, 1TX</w:t>
            </w:r>
          </w:p>
        </w:tc>
      </w:tr>
      <w:tr w:rsidR="000C3ADB" w14:paraId="1A38B138" w14:textId="77777777" w:rsidTr="00226100">
        <w:tc>
          <w:tcPr>
            <w:tcW w:w="3102" w:type="dxa"/>
          </w:tcPr>
          <w:p w14:paraId="78D67C86" w14:textId="6CC877FC" w:rsidR="000C3ADB" w:rsidRDefault="000C3ADB" w:rsidP="001D0EA2">
            <w:pPr>
              <w:rPr>
                <w:lang w:eastAsia="ja-JP"/>
              </w:rPr>
            </w:pPr>
            <w:r>
              <w:rPr>
                <w:lang w:eastAsia="ja-JP"/>
              </w:rPr>
              <w:t>Over the air channel</w:t>
            </w:r>
          </w:p>
        </w:tc>
        <w:tc>
          <w:tcPr>
            <w:tcW w:w="6107" w:type="dxa"/>
          </w:tcPr>
          <w:p w14:paraId="57740D8D" w14:textId="10256288" w:rsidR="000C3ADB" w:rsidRDefault="000C3ADB" w:rsidP="001D0EA2">
            <w:pPr>
              <w:rPr>
                <w:lang w:eastAsia="ja-JP"/>
              </w:rPr>
            </w:pPr>
            <w:r>
              <w:rPr>
                <w:lang w:eastAsia="ja-JP"/>
              </w:rPr>
              <w:t xml:space="preserve">ETU, EPA, AWGN. In previous </w:t>
            </w:r>
            <w:proofErr w:type="spellStart"/>
            <w:r>
              <w:rPr>
                <w:lang w:eastAsia="ja-JP"/>
              </w:rPr>
              <w:t>eMTC</w:t>
            </w:r>
            <w:proofErr w:type="spellEnd"/>
            <w:r>
              <w:rPr>
                <w:lang w:eastAsia="ja-JP"/>
              </w:rPr>
              <w:t xml:space="preserve"> study and work items, “LTE-type” channels have been considered. To simplify simulation work, it is proposed that “LTE-type” channels are used in this IoT-NTN </w:t>
            </w:r>
            <w:r w:rsidRPr="004A65A5">
              <w:rPr>
                <w:lang w:eastAsia="ja-JP"/>
              </w:rPr>
              <w:t xml:space="preserve">study, even though “NR-type” channels have been studied in NR NTN </w:t>
            </w:r>
            <w:r w:rsidRPr="004A65A5">
              <w:rPr>
                <w:lang w:eastAsia="ja-JP"/>
              </w:rPr>
              <w:fldChar w:fldCharType="begin"/>
            </w:r>
            <w:r w:rsidRPr="004A65A5">
              <w:rPr>
                <w:lang w:eastAsia="ja-JP"/>
              </w:rPr>
              <w:instrText xml:space="preserve"> REF _Ref54298530 \r \h  \* MERGEFORMAT </w:instrText>
            </w:r>
            <w:r w:rsidRPr="004A65A5">
              <w:rPr>
                <w:lang w:eastAsia="ja-JP"/>
              </w:rPr>
            </w:r>
            <w:r w:rsidRPr="004A65A5">
              <w:rPr>
                <w:lang w:eastAsia="ja-JP"/>
              </w:rPr>
              <w:fldChar w:fldCharType="separate"/>
            </w:r>
            <w:r w:rsidR="00A07B1A" w:rsidRPr="004A65A5">
              <w:rPr>
                <w:lang w:eastAsia="ja-JP"/>
              </w:rPr>
              <w:t>[3]</w:t>
            </w:r>
            <w:r w:rsidRPr="004A65A5">
              <w:rPr>
                <w:lang w:eastAsia="ja-JP"/>
              </w:rPr>
              <w:fldChar w:fldCharType="end"/>
            </w:r>
            <w:r w:rsidRPr="004A65A5">
              <w:rPr>
                <w:lang w:eastAsia="ja-JP"/>
              </w:rPr>
              <w:t>.</w:t>
            </w:r>
          </w:p>
        </w:tc>
      </w:tr>
    </w:tbl>
    <w:p w14:paraId="2281CACD" w14:textId="77777777" w:rsidR="00226100" w:rsidRDefault="00226100" w:rsidP="001D0EA2">
      <w:pPr>
        <w:rPr>
          <w:lang w:eastAsia="ja-JP"/>
        </w:rPr>
      </w:pPr>
    </w:p>
    <w:p w14:paraId="4E1C9499" w14:textId="77BCFB19" w:rsidR="00047972" w:rsidRDefault="00047972" w:rsidP="00047972">
      <w:pPr>
        <w:rPr>
          <w:b/>
        </w:rPr>
      </w:pPr>
      <w:r w:rsidRPr="00047972">
        <w:rPr>
          <w:b/>
        </w:rPr>
        <w:t xml:space="preserve">Proposal </w:t>
      </w:r>
      <w:r w:rsidR="004A65A5">
        <w:rPr>
          <w:b/>
        </w:rPr>
        <w:t>6</w:t>
      </w:r>
      <w:r w:rsidRPr="00047972">
        <w:rPr>
          <w:b/>
        </w:rPr>
        <w:t xml:space="preserve">: </w:t>
      </w:r>
      <w:r>
        <w:rPr>
          <w:b/>
        </w:rPr>
        <w:t xml:space="preserve">Link level assumptions for IoT-NTN </w:t>
      </w:r>
      <w:proofErr w:type="spellStart"/>
      <w:r>
        <w:rPr>
          <w:b/>
        </w:rPr>
        <w:t>eMTC</w:t>
      </w:r>
      <w:proofErr w:type="spellEnd"/>
      <w:r>
        <w:rPr>
          <w:b/>
        </w:rPr>
        <w:t xml:space="preserve"> include the following:</w:t>
      </w:r>
    </w:p>
    <w:p w14:paraId="6E74C6DD" w14:textId="2DA5E203" w:rsidR="00047972" w:rsidRPr="004A65A5" w:rsidRDefault="00047972" w:rsidP="00047972">
      <w:pPr>
        <w:pStyle w:val="ListParagraph"/>
        <w:numPr>
          <w:ilvl w:val="0"/>
          <w:numId w:val="15"/>
        </w:numPr>
        <w:rPr>
          <w:rFonts w:ascii="Times New Roman" w:hAnsi="Times New Roman" w:cs="Times New Roman"/>
          <w:b/>
        </w:rPr>
      </w:pPr>
      <w:r w:rsidRPr="004A65A5">
        <w:rPr>
          <w:rFonts w:ascii="Times New Roman" w:hAnsi="Times New Roman" w:cs="Times New Roman"/>
          <w:b/>
        </w:rPr>
        <w:t>Transport channels: PUSCH, PUCCH, PDSCH and MPDCCH</w:t>
      </w:r>
    </w:p>
    <w:p w14:paraId="4FDC54A5" w14:textId="7E32C430" w:rsidR="00047972" w:rsidRPr="004A65A5" w:rsidRDefault="00F255C5" w:rsidP="00047972">
      <w:pPr>
        <w:pStyle w:val="ListParagraph"/>
        <w:numPr>
          <w:ilvl w:val="0"/>
          <w:numId w:val="15"/>
        </w:numPr>
        <w:rPr>
          <w:rFonts w:ascii="Times New Roman" w:hAnsi="Times New Roman" w:cs="Times New Roman"/>
          <w:b/>
        </w:rPr>
      </w:pPr>
      <w:r w:rsidRPr="004A65A5">
        <w:rPr>
          <w:rFonts w:ascii="Times New Roman" w:hAnsi="Times New Roman" w:cs="Times New Roman"/>
          <w:b/>
        </w:rPr>
        <w:t>Frequency hopping: {on, off}</w:t>
      </w:r>
    </w:p>
    <w:p w14:paraId="1A85D709" w14:textId="3A3EF12E" w:rsidR="00F255C5" w:rsidRPr="004A65A5" w:rsidRDefault="00F255C5" w:rsidP="00047972">
      <w:pPr>
        <w:pStyle w:val="ListParagraph"/>
        <w:numPr>
          <w:ilvl w:val="0"/>
          <w:numId w:val="15"/>
        </w:numPr>
        <w:rPr>
          <w:rFonts w:ascii="Times New Roman" w:hAnsi="Times New Roman" w:cs="Times New Roman"/>
          <w:b/>
        </w:rPr>
      </w:pPr>
      <w:r w:rsidRPr="004A65A5">
        <w:rPr>
          <w:rFonts w:ascii="Times New Roman" w:hAnsi="Times New Roman" w:cs="Times New Roman"/>
          <w:b/>
        </w:rPr>
        <w:t>Antenna configurations:</w:t>
      </w:r>
    </w:p>
    <w:p w14:paraId="1BB7446F" w14:textId="4AB71F70" w:rsidR="00F255C5" w:rsidRPr="004A65A5" w:rsidRDefault="00F255C5" w:rsidP="00F255C5">
      <w:pPr>
        <w:pStyle w:val="ListParagraph"/>
        <w:numPr>
          <w:ilvl w:val="1"/>
          <w:numId w:val="15"/>
        </w:numPr>
        <w:rPr>
          <w:rFonts w:ascii="Times New Roman" w:hAnsi="Times New Roman" w:cs="Times New Roman"/>
          <w:b/>
        </w:rPr>
      </w:pPr>
      <w:r w:rsidRPr="004A65A5">
        <w:rPr>
          <w:rFonts w:ascii="Times New Roman" w:hAnsi="Times New Roman" w:cs="Times New Roman"/>
          <w:b/>
        </w:rPr>
        <w:t>UE = {1RX, 1TX}</w:t>
      </w:r>
    </w:p>
    <w:p w14:paraId="6E3DF722" w14:textId="67F12316" w:rsidR="00F255C5" w:rsidRPr="004A65A5" w:rsidRDefault="00F255C5" w:rsidP="00F255C5">
      <w:pPr>
        <w:pStyle w:val="ListParagraph"/>
        <w:numPr>
          <w:ilvl w:val="1"/>
          <w:numId w:val="15"/>
        </w:numPr>
        <w:rPr>
          <w:rFonts w:ascii="Times New Roman" w:hAnsi="Times New Roman" w:cs="Times New Roman"/>
          <w:b/>
        </w:rPr>
      </w:pPr>
      <w:r w:rsidRPr="004A65A5">
        <w:rPr>
          <w:rFonts w:ascii="Times New Roman" w:hAnsi="Times New Roman" w:cs="Times New Roman"/>
          <w:b/>
        </w:rPr>
        <w:t>Satellite = {1RX, 1TX}</w:t>
      </w:r>
    </w:p>
    <w:p w14:paraId="28DC01B3" w14:textId="2AB54ADC" w:rsidR="00F255C5" w:rsidRPr="004A65A5" w:rsidRDefault="00F255C5" w:rsidP="00F255C5">
      <w:pPr>
        <w:pStyle w:val="ListParagraph"/>
        <w:numPr>
          <w:ilvl w:val="0"/>
          <w:numId w:val="15"/>
        </w:numPr>
        <w:rPr>
          <w:rFonts w:ascii="Times New Roman" w:hAnsi="Times New Roman" w:cs="Times New Roman"/>
          <w:b/>
        </w:rPr>
      </w:pPr>
      <w:r w:rsidRPr="004A65A5">
        <w:rPr>
          <w:rFonts w:ascii="Times New Roman" w:hAnsi="Times New Roman" w:cs="Times New Roman"/>
          <w:b/>
        </w:rPr>
        <w:t>OTA channel: ETU, EPA, AWGN</w:t>
      </w:r>
    </w:p>
    <w:p w14:paraId="07A9852E" w14:textId="77777777" w:rsidR="00A07B1A" w:rsidRDefault="00A07B1A" w:rsidP="00D145ED">
      <w:pPr>
        <w:rPr>
          <w:bCs/>
        </w:rPr>
      </w:pPr>
    </w:p>
    <w:p w14:paraId="0537949A" w14:textId="3BF06AFF" w:rsidR="00740F9B" w:rsidRDefault="00A07B1A" w:rsidP="00D145ED">
      <w:pPr>
        <w:rPr>
          <w:bCs/>
        </w:rPr>
      </w:pPr>
      <w:r>
        <w:rPr>
          <w:bCs/>
        </w:rPr>
        <w:lastRenderedPageBreak/>
        <w:t xml:space="preserve">RAN2 made agreements on the data rates to be considered in device density analyses, where a DL date rate of 2kbps and an UL data rate of 10kbps were agreed. It is assumed that these data rates do not necessarily apply to a deployment according to the </w:t>
      </w:r>
      <w:proofErr w:type="gramStart"/>
      <w:r>
        <w:rPr>
          <w:bCs/>
        </w:rPr>
        <w:t>worst case</w:t>
      </w:r>
      <w:proofErr w:type="gramEnd"/>
      <w:r>
        <w:rPr>
          <w:bCs/>
        </w:rPr>
        <w:t xml:space="preserve"> link budget that will be studied by RAN1. Provided the worst case link budget studied by RAN1 supports sufficient data rate to meet the traffic requirements in TR45.820</w:t>
      </w:r>
      <w:r w:rsidR="00047972">
        <w:rPr>
          <w:bCs/>
        </w:rPr>
        <w:t xml:space="preserve"> </w:t>
      </w:r>
      <w:r w:rsidR="00047972">
        <w:rPr>
          <w:bCs/>
        </w:rPr>
        <w:fldChar w:fldCharType="begin"/>
      </w:r>
      <w:r w:rsidR="00047972">
        <w:rPr>
          <w:bCs/>
        </w:rPr>
        <w:instrText xml:space="preserve"> REF _Ref61864416 \r \h </w:instrText>
      </w:r>
      <w:r w:rsidR="00047972">
        <w:rPr>
          <w:bCs/>
        </w:rPr>
      </w:r>
      <w:r w:rsidR="00047972">
        <w:rPr>
          <w:bCs/>
        </w:rPr>
        <w:fldChar w:fldCharType="separate"/>
      </w:r>
      <w:r w:rsidR="00047972">
        <w:rPr>
          <w:bCs/>
        </w:rPr>
        <w:t>[7]</w:t>
      </w:r>
      <w:r w:rsidR="00047972">
        <w:rPr>
          <w:bCs/>
        </w:rPr>
        <w:fldChar w:fldCharType="end"/>
      </w:r>
      <w:r>
        <w:rPr>
          <w:bCs/>
        </w:rPr>
        <w:t xml:space="preserve">, it is assumed that the link budget is acceptable for the support of </w:t>
      </w:r>
      <w:r w:rsidR="00047972">
        <w:rPr>
          <w:bCs/>
        </w:rPr>
        <w:t>IoT-NTN services.</w:t>
      </w:r>
      <w:r>
        <w:rPr>
          <w:bCs/>
        </w:rPr>
        <w:t xml:space="preserve">  </w:t>
      </w:r>
    </w:p>
    <w:p w14:paraId="335F6368" w14:textId="78047A9A" w:rsidR="00F255C5" w:rsidRDefault="00CD7BC1" w:rsidP="00D145ED">
      <w:pPr>
        <w:rPr>
          <w:b/>
        </w:rPr>
      </w:pPr>
      <w:r>
        <w:rPr>
          <w:b/>
        </w:rPr>
        <w:t>Proposal</w:t>
      </w:r>
      <w:r w:rsidR="00F255C5" w:rsidRPr="00F255C5">
        <w:rPr>
          <w:b/>
        </w:rPr>
        <w:t xml:space="preserve"> </w:t>
      </w:r>
      <w:r w:rsidR="004A65A5">
        <w:rPr>
          <w:b/>
        </w:rPr>
        <w:t>7</w:t>
      </w:r>
      <w:r w:rsidR="00F255C5" w:rsidRPr="00F255C5">
        <w:rPr>
          <w:b/>
        </w:rPr>
        <w:t xml:space="preserve">: The </w:t>
      </w:r>
      <w:r w:rsidR="00F255C5">
        <w:rPr>
          <w:b/>
        </w:rPr>
        <w:t xml:space="preserve">IoT-NTN link budget is considered suitable if the available SNR is greater than the </w:t>
      </w:r>
      <w:r>
        <w:rPr>
          <w:b/>
        </w:rPr>
        <w:t>SNR required to support the traffic models define</w:t>
      </w:r>
      <w:r w:rsidR="004A65A5">
        <w:rPr>
          <w:b/>
        </w:rPr>
        <w:t>d</w:t>
      </w:r>
      <w:r>
        <w:rPr>
          <w:b/>
        </w:rPr>
        <w:t xml:space="preserve"> in TR45.820.</w:t>
      </w:r>
    </w:p>
    <w:p w14:paraId="5EE06C84" w14:textId="77777777" w:rsidR="004A65A5" w:rsidRPr="00F255C5" w:rsidRDefault="004A65A5" w:rsidP="00D145ED">
      <w:pPr>
        <w:rPr>
          <w:b/>
        </w:rPr>
      </w:pPr>
    </w:p>
    <w:p w14:paraId="7F8F1328" w14:textId="77777777" w:rsidR="008D47F2" w:rsidRPr="00094F43" w:rsidRDefault="008D47F2" w:rsidP="008D47F2">
      <w:pPr>
        <w:pStyle w:val="Heading1"/>
        <w:spacing w:after="80"/>
        <w:jc w:val="left"/>
        <w:rPr>
          <w:sz w:val="24"/>
          <w:szCs w:val="24"/>
          <w:lang w:eastAsia="zh-CN"/>
        </w:rPr>
      </w:pPr>
      <w:r w:rsidRPr="5DEF72DC">
        <w:rPr>
          <w:sz w:val="24"/>
          <w:szCs w:val="24"/>
          <w:lang w:eastAsia="zh-CN"/>
        </w:rPr>
        <w:t>Features support</w:t>
      </w:r>
      <w:r>
        <w:rPr>
          <w:sz w:val="24"/>
          <w:szCs w:val="24"/>
          <w:lang w:eastAsia="zh-CN"/>
        </w:rPr>
        <w:t>ed</w:t>
      </w:r>
      <w:r w:rsidRPr="5DEF72DC">
        <w:rPr>
          <w:sz w:val="24"/>
          <w:szCs w:val="24"/>
          <w:lang w:eastAsia="zh-CN"/>
        </w:rPr>
        <w:t xml:space="preserve"> by NB-IoT / </w:t>
      </w:r>
      <w:proofErr w:type="spellStart"/>
      <w:r w:rsidRPr="5DEF72DC">
        <w:rPr>
          <w:sz w:val="24"/>
          <w:szCs w:val="24"/>
          <w:lang w:eastAsia="zh-CN"/>
        </w:rPr>
        <w:t>eMTC</w:t>
      </w:r>
      <w:proofErr w:type="spellEnd"/>
      <w:r w:rsidRPr="5DEF72DC">
        <w:rPr>
          <w:sz w:val="24"/>
          <w:szCs w:val="24"/>
          <w:lang w:eastAsia="zh-CN"/>
        </w:rPr>
        <w:t xml:space="preserve"> devices</w:t>
      </w:r>
    </w:p>
    <w:p w14:paraId="2EDEF326" w14:textId="77777777" w:rsidR="008D47F2" w:rsidRDefault="008D47F2" w:rsidP="008D47F2">
      <w:pPr>
        <w:rPr>
          <w:bCs/>
        </w:rPr>
      </w:pPr>
      <w:r>
        <w:rPr>
          <w:bCs/>
        </w:rPr>
        <w:t xml:space="preserve">The study should consider NB-IoT / </w:t>
      </w:r>
      <w:proofErr w:type="spellStart"/>
      <w:r>
        <w:rPr>
          <w:bCs/>
        </w:rPr>
        <w:t>eMTC</w:t>
      </w:r>
      <w:proofErr w:type="spellEnd"/>
      <w:r>
        <w:rPr>
          <w:bCs/>
        </w:rPr>
        <w:t xml:space="preserve"> devices that support any of the features specified in previous 3GPP releases, from release 13 through to release 16.</w:t>
      </w:r>
    </w:p>
    <w:p w14:paraId="3A22B7F8" w14:textId="77777777" w:rsidR="008D47F2" w:rsidRDefault="008D47F2" w:rsidP="008D47F2">
      <w:pPr>
        <w:rPr>
          <w:bCs/>
        </w:rPr>
      </w:pPr>
      <w:r>
        <w:rPr>
          <w:bCs/>
        </w:rPr>
        <w:t xml:space="preserve">There are several categories of NB-IoT and </w:t>
      </w:r>
      <w:proofErr w:type="spellStart"/>
      <w:r>
        <w:rPr>
          <w:bCs/>
        </w:rPr>
        <w:t>eMTC</w:t>
      </w:r>
      <w:proofErr w:type="spellEnd"/>
      <w:r>
        <w:rPr>
          <w:bCs/>
        </w:rPr>
        <w:t xml:space="preserve"> device that are supported in the specifications. In this study, it is proposed that the following NB-IoT and </w:t>
      </w:r>
      <w:proofErr w:type="spellStart"/>
      <w:r>
        <w:rPr>
          <w:bCs/>
        </w:rPr>
        <w:t>eMTC</w:t>
      </w:r>
      <w:proofErr w:type="spellEnd"/>
      <w:r>
        <w:rPr>
          <w:bCs/>
        </w:rPr>
        <w:t xml:space="preserve"> categories are studied:</w:t>
      </w:r>
    </w:p>
    <w:p w14:paraId="60F883A7" w14:textId="77777777" w:rsidR="008D47F2" w:rsidRPr="00671FA9" w:rsidRDefault="008D47F2" w:rsidP="00D64F80">
      <w:pPr>
        <w:pStyle w:val="ListParagraph"/>
        <w:numPr>
          <w:ilvl w:val="0"/>
          <w:numId w:val="7"/>
        </w:numPr>
        <w:rPr>
          <w:rFonts w:ascii="Times New Roman" w:hAnsi="Times New Roman" w:cs="Times New Roman"/>
          <w:bCs/>
        </w:rPr>
      </w:pPr>
      <w:r w:rsidRPr="00671FA9">
        <w:rPr>
          <w:rFonts w:ascii="Times New Roman" w:hAnsi="Times New Roman" w:cs="Times New Roman"/>
          <w:bCs/>
        </w:rPr>
        <w:t>NB-IoT: Cat-NB2 is studied. Cat-NB2 supports up to 2 HARQ processes and we think that this feature will be helpful for increasing the data rate supported by NB-IoT.</w:t>
      </w:r>
    </w:p>
    <w:p w14:paraId="38DF8059" w14:textId="74F05E6A" w:rsidR="008D47F2" w:rsidRPr="00671FA9" w:rsidRDefault="008D47F2" w:rsidP="00D64F80">
      <w:pPr>
        <w:pStyle w:val="ListParagraph"/>
        <w:numPr>
          <w:ilvl w:val="0"/>
          <w:numId w:val="7"/>
        </w:numPr>
        <w:rPr>
          <w:rFonts w:ascii="Times New Roman" w:hAnsi="Times New Roman" w:cs="Times New Roman"/>
          <w:bCs/>
        </w:rPr>
      </w:pPr>
      <w:proofErr w:type="spellStart"/>
      <w:r w:rsidRPr="00671FA9">
        <w:rPr>
          <w:rFonts w:ascii="Times New Roman" w:hAnsi="Times New Roman" w:cs="Times New Roman"/>
          <w:bCs/>
        </w:rPr>
        <w:t>eMTC</w:t>
      </w:r>
      <w:proofErr w:type="spellEnd"/>
      <w:r w:rsidRPr="00671FA9">
        <w:rPr>
          <w:rFonts w:ascii="Times New Roman" w:hAnsi="Times New Roman" w:cs="Times New Roman"/>
          <w:bCs/>
        </w:rPr>
        <w:t>: Cat-M1 is studied, since this has more significant market adoption than Cat-M2. The Cat-M1 device is assumed to support Rel-15 sub-PRB transmissions.</w:t>
      </w:r>
      <w:r w:rsidR="000C3ADB">
        <w:rPr>
          <w:rFonts w:ascii="Times New Roman" w:hAnsi="Times New Roman" w:cs="Times New Roman"/>
          <w:bCs/>
        </w:rPr>
        <w:t xml:space="preserve"> The </w:t>
      </w:r>
      <w:proofErr w:type="spellStart"/>
      <w:r w:rsidR="000C3ADB">
        <w:rPr>
          <w:rFonts w:ascii="Times New Roman" w:hAnsi="Times New Roman" w:cs="Times New Roman"/>
          <w:bCs/>
        </w:rPr>
        <w:t>eMTC</w:t>
      </w:r>
      <w:proofErr w:type="spellEnd"/>
      <w:r w:rsidR="000C3ADB">
        <w:rPr>
          <w:rFonts w:ascii="Times New Roman" w:hAnsi="Times New Roman" w:cs="Times New Roman"/>
          <w:bCs/>
        </w:rPr>
        <w:t xml:space="preserve"> device is assumed to support both CE mode A and CE mode B.</w:t>
      </w:r>
    </w:p>
    <w:p w14:paraId="0755BDCA" w14:textId="48069342" w:rsidR="00127AB4" w:rsidRDefault="00127AB4" w:rsidP="00825008"/>
    <w:p w14:paraId="686C57A0" w14:textId="1129F76B" w:rsidR="00F255C5" w:rsidRDefault="00F255C5" w:rsidP="00F255C5">
      <w:pPr>
        <w:rPr>
          <w:b/>
        </w:rPr>
      </w:pPr>
      <w:r w:rsidRPr="00047972">
        <w:rPr>
          <w:b/>
        </w:rPr>
        <w:t xml:space="preserve">Proposal </w:t>
      </w:r>
      <w:r w:rsidR="004A65A5">
        <w:rPr>
          <w:b/>
        </w:rPr>
        <w:t>8</w:t>
      </w:r>
      <w:r w:rsidRPr="00047972">
        <w:rPr>
          <w:b/>
        </w:rPr>
        <w:t xml:space="preserve">: </w:t>
      </w:r>
      <w:r>
        <w:rPr>
          <w:b/>
        </w:rPr>
        <w:t>For NB-IoT, a Cat-NB2 device is studied.</w:t>
      </w:r>
    </w:p>
    <w:p w14:paraId="67545817" w14:textId="79C88015" w:rsidR="00F255C5" w:rsidRDefault="00F255C5" w:rsidP="00F255C5">
      <w:pPr>
        <w:rPr>
          <w:b/>
        </w:rPr>
      </w:pPr>
      <w:r w:rsidRPr="00047972">
        <w:rPr>
          <w:b/>
        </w:rPr>
        <w:t xml:space="preserve">Proposal </w:t>
      </w:r>
      <w:r w:rsidR="004A65A5">
        <w:rPr>
          <w:b/>
        </w:rPr>
        <w:t>9</w:t>
      </w:r>
      <w:r w:rsidRPr="00047972">
        <w:rPr>
          <w:b/>
        </w:rPr>
        <w:t xml:space="preserve">: </w:t>
      </w:r>
      <w:r>
        <w:rPr>
          <w:b/>
        </w:rPr>
        <w:t xml:space="preserve">For </w:t>
      </w:r>
      <w:proofErr w:type="spellStart"/>
      <w:r>
        <w:rPr>
          <w:b/>
        </w:rPr>
        <w:t>eMTC</w:t>
      </w:r>
      <w:proofErr w:type="spellEnd"/>
      <w:r>
        <w:rPr>
          <w:b/>
        </w:rPr>
        <w:t>, a Cat-M1 device is studied. The Cat-M1 device supports the following features:</w:t>
      </w:r>
    </w:p>
    <w:p w14:paraId="2D5F444D" w14:textId="32752833" w:rsidR="00F255C5" w:rsidRPr="00F255C5" w:rsidRDefault="00F255C5" w:rsidP="00F255C5">
      <w:pPr>
        <w:pStyle w:val="ListParagraph"/>
        <w:numPr>
          <w:ilvl w:val="0"/>
          <w:numId w:val="18"/>
        </w:numPr>
        <w:rPr>
          <w:rFonts w:ascii="Times New Roman" w:hAnsi="Times New Roman" w:cs="Times New Roman"/>
          <w:b/>
        </w:rPr>
      </w:pPr>
      <w:r w:rsidRPr="00F255C5">
        <w:rPr>
          <w:rFonts w:ascii="Times New Roman" w:hAnsi="Times New Roman" w:cs="Times New Roman"/>
          <w:b/>
        </w:rPr>
        <w:t>Rel-15 sub-PRB transmissions</w:t>
      </w:r>
    </w:p>
    <w:p w14:paraId="5393FD39" w14:textId="1FB8181C" w:rsidR="00F255C5" w:rsidRPr="00F255C5" w:rsidRDefault="00F255C5" w:rsidP="00F255C5">
      <w:pPr>
        <w:pStyle w:val="ListParagraph"/>
        <w:numPr>
          <w:ilvl w:val="0"/>
          <w:numId w:val="18"/>
        </w:numPr>
        <w:rPr>
          <w:rFonts w:ascii="Times New Roman" w:hAnsi="Times New Roman" w:cs="Times New Roman"/>
          <w:b/>
        </w:rPr>
      </w:pPr>
      <w:r w:rsidRPr="00F255C5">
        <w:rPr>
          <w:rFonts w:ascii="Times New Roman" w:hAnsi="Times New Roman" w:cs="Times New Roman"/>
          <w:b/>
        </w:rPr>
        <w:t>CE Mode A and CE Mode B</w:t>
      </w:r>
    </w:p>
    <w:p w14:paraId="6E8C1D34" w14:textId="77777777" w:rsidR="00F255C5" w:rsidRPr="00047972" w:rsidRDefault="00F255C5" w:rsidP="00F255C5">
      <w:pPr>
        <w:rPr>
          <w:b/>
        </w:rPr>
      </w:pPr>
    </w:p>
    <w:p w14:paraId="78DB18E0" w14:textId="002FCED8" w:rsidR="762EC356" w:rsidRPr="00F70DDC" w:rsidRDefault="762EC356" w:rsidP="00CD168F">
      <w:pPr>
        <w:pStyle w:val="Caption"/>
        <w:jc w:val="left"/>
      </w:pPr>
    </w:p>
    <w:p w14:paraId="3FC55F81" w14:textId="105FBB25" w:rsidR="00CE1213" w:rsidRPr="00094F43" w:rsidRDefault="00094F43" w:rsidP="00387C77">
      <w:pPr>
        <w:pStyle w:val="Heading1"/>
        <w:spacing w:after="80"/>
        <w:jc w:val="left"/>
        <w:rPr>
          <w:sz w:val="24"/>
          <w:szCs w:val="24"/>
          <w:lang w:eastAsia="zh-CN"/>
        </w:rPr>
      </w:pPr>
      <w:bookmarkStart w:id="8" w:name="_Hlk47387515"/>
      <w:r w:rsidRPr="5DEF72DC">
        <w:rPr>
          <w:sz w:val="24"/>
          <w:szCs w:val="24"/>
          <w:lang w:eastAsia="zh-CN"/>
        </w:rPr>
        <w:t>Conclusions</w:t>
      </w:r>
    </w:p>
    <w:p w14:paraId="2D7DE78E" w14:textId="27144ED9" w:rsidR="00E25E48" w:rsidRDefault="00790026" w:rsidP="00E25E48">
      <w:pPr>
        <w:rPr>
          <w:bCs/>
        </w:rPr>
      </w:pPr>
      <w:r>
        <w:rPr>
          <w:bCs/>
        </w:rPr>
        <w:t xml:space="preserve">This document has considered </w:t>
      </w:r>
      <w:r w:rsidR="00D145ED">
        <w:rPr>
          <w:bCs/>
        </w:rPr>
        <w:t>scenarios for IoT support over NTN</w:t>
      </w:r>
      <w:r>
        <w:rPr>
          <w:bCs/>
        </w:rPr>
        <w:t xml:space="preserve">. The following </w:t>
      </w:r>
      <w:r w:rsidR="00CE627F">
        <w:rPr>
          <w:bCs/>
        </w:rPr>
        <w:t xml:space="preserve">observations and </w:t>
      </w:r>
      <w:r>
        <w:rPr>
          <w:bCs/>
        </w:rPr>
        <w:t>proposals are made:</w:t>
      </w:r>
    </w:p>
    <w:bookmarkEnd w:id="8"/>
    <w:p w14:paraId="1FC5B9A9" w14:textId="77777777" w:rsidR="004A65A5" w:rsidRPr="00526DD8" w:rsidRDefault="004A65A5" w:rsidP="004A65A5">
      <w:pPr>
        <w:rPr>
          <w:b/>
          <w:bCs/>
          <w:lang w:eastAsia="ja-JP"/>
        </w:rPr>
      </w:pPr>
      <w:r w:rsidRPr="00526DD8">
        <w:rPr>
          <w:b/>
          <w:bCs/>
          <w:lang w:eastAsia="ja-JP"/>
        </w:rPr>
        <w:t xml:space="preserve">Observation </w:t>
      </w:r>
      <w:r>
        <w:rPr>
          <w:b/>
          <w:bCs/>
          <w:lang w:eastAsia="ja-JP"/>
        </w:rPr>
        <w:t>1</w:t>
      </w:r>
      <w:r w:rsidRPr="00526DD8">
        <w:rPr>
          <w:b/>
          <w:bCs/>
          <w:lang w:eastAsia="ja-JP"/>
        </w:rPr>
        <w:t>: The following parameters need to be agreed for the IoT-NTN UL link budget:</w:t>
      </w:r>
    </w:p>
    <w:p w14:paraId="7F705AF6" w14:textId="77777777" w:rsidR="004A65A5" w:rsidRDefault="004A65A5" w:rsidP="004A65A5">
      <w:pPr>
        <w:pStyle w:val="ListParagraph"/>
        <w:numPr>
          <w:ilvl w:val="0"/>
          <w:numId w:val="14"/>
        </w:numPr>
        <w:rPr>
          <w:b/>
          <w:bCs/>
          <w:lang w:eastAsia="ja-JP"/>
        </w:rPr>
      </w:pPr>
      <w:r w:rsidRPr="00526DD8">
        <w:rPr>
          <w:b/>
          <w:bCs/>
          <w:lang w:eastAsia="ja-JP"/>
        </w:rPr>
        <w:t>RX G/T</w:t>
      </w:r>
    </w:p>
    <w:p w14:paraId="145E9604" w14:textId="77777777" w:rsidR="004A65A5" w:rsidRDefault="004A65A5" w:rsidP="004A65A5">
      <w:pPr>
        <w:pStyle w:val="ListParagraph"/>
        <w:numPr>
          <w:ilvl w:val="0"/>
          <w:numId w:val="14"/>
        </w:numPr>
        <w:rPr>
          <w:b/>
          <w:bCs/>
          <w:lang w:eastAsia="ja-JP"/>
        </w:rPr>
      </w:pPr>
      <w:r>
        <w:rPr>
          <w:b/>
          <w:bCs/>
          <w:lang w:eastAsia="ja-JP"/>
        </w:rPr>
        <w:t>Pathloss modelling parameters</w:t>
      </w:r>
    </w:p>
    <w:p w14:paraId="0BADDAAB" w14:textId="0DEE7DC5" w:rsidR="004A65A5" w:rsidRDefault="004A65A5" w:rsidP="004A65A5">
      <w:pPr>
        <w:pStyle w:val="ListParagraph"/>
        <w:numPr>
          <w:ilvl w:val="0"/>
          <w:numId w:val="14"/>
        </w:numPr>
        <w:rPr>
          <w:b/>
          <w:bCs/>
          <w:lang w:eastAsia="ja-JP"/>
        </w:rPr>
      </w:pPr>
      <w:r>
        <w:rPr>
          <w:b/>
          <w:bCs/>
          <w:lang w:eastAsia="ja-JP"/>
        </w:rPr>
        <w:t>Additional loss accounting for satellite RX antenna pattern</w:t>
      </w:r>
    </w:p>
    <w:p w14:paraId="115BB9CC" w14:textId="2DD7BC49" w:rsidR="004A65A5" w:rsidRDefault="004A65A5" w:rsidP="004A65A5">
      <w:pPr>
        <w:rPr>
          <w:b/>
          <w:bCs/>
          <w:lang w:eastAsia="ja-JP"/>
        </w:rPr>
      </w:pPr>
    </w:p>
    <w:p w14:paraId="7F408340" w14:textId="77777777" w:rsidR="004A65A5" w:rsidRPr="00526DD8" w:rsidRDefault="004A65A5" w:rsidP="004A65A5">
      <w:pPr>
        <w:rPr>
          <w:b/>
          <w:bCs/>
          <w:lang w:eastAsia="ja-JP"/>
        </w:rPr>
      </w:pPr>
      <w:r w:rsidRPr="00526DD8">
        <w:rPr>
          <w:b/>
          <w:bCs/>
          <w:lang w:eastAsia="ja-JP"/>
        </w:rPr>
        <w:t xml:space="preserve">Observation </w:t>
      </w:r>
      <w:r>
        <w:rPr>
          <w:b/>
          <w:bCs/>
          <w:lang w:eastAsia="ja-JP"/>
        </w:rPr>
        <w:t>2</w:t>
      </w:r>
      <w:r w:rsidRPr="00526DD8">
        <w:rPr>
          <w:b/>
          <w:bCs/>
          <w:lang w:eastAsia="ja-JP"/>
        </w:rPr>
        <w:t xml:space="preserve">: The following parameters need to be agreed for the IoT-NTN </w:t>
      </w:r>
      <w:r>
        <w:rPr>
          <w:b/>
          <w:bCs/>
          <w:lang w:eastAsia="ja-JP"/>
        </w:rPr>
        <w:t>D</w:t>
      </w:r>
      <w:r w:rsidRPr="00526DD8">
        <w:rPr>
          <w:b/>
          <w:bCs/>
          <w:lang w:eastAsia="ja-JP"/>
        </w:rPr>
        <w:t>L link budget:</w:t>
      </w:r>
    </w:p>
    <w:p w14:paraId="68F82EC0" w14:textId="77777777" w:rsidR="004A65A5" w:rsidRDefault="004A65A5" w:rsidP="004A65A5">
      <w:pPr>
        <w:pStyle w:val="ListParagraph"/>
        <w:numPr>
          <w:ilvl w:val="0"/>
          <w:numId w:val="14"/>
        </w:numPr>
        <w:rPr>
          <w:b/>
          <w:bCs/>
          <w:lang w:eastAsia="ja-JP"/>
        </w:rPr>
      </w:pPr>
      <w:r>
        <w:rPr>
          <w:b/>
          <w:bCs/>
          <w:lang w:eastAsia="ja-JP"/>
        </w:rPr>
        <w:t>TX EIRP density</w:t>
      </w:r>
    </w:p>
    <w:p w14:paraId="14266960" w14:textId="77777777" w:rsidR="004A65A5" w:rsidRDefault="004A65A5" w:rsidP="004A65A5">
      <w:pPr>
        <w:pStyle w:val="ListParagraph"/>
        <w:numPr>
          <w:ilvl w:val="0"/>
          <w:numId w:val="14"/>
        </w:numPr>
        <w:rPr>
          <w:b/>
          <w:bCs/>
          <w:lang w:eastAsia="ja-JP"/>
        </w:rPr>
      </w:pPr>
      <w:r>
        <w:rPr>
          <w:b/>
          <w:bCs/>
          <w:lang w:eastAsia="ja-JP"/>
        </w:rPr>
        <w:t>Pathloss modelling parameters</w:t>
      </w:r>
    </w:p>
    <w:p w14:paraId="20A53163" w14:textId="77777777" w:rsidR="004A65A5" w:rsidRPr="00526DD8" w:rsidRDefault="004A65A5" w:rsidP="004A65A5">
      <w:pPr>
        <w:pStyle w:val="ListParagraph"/>
        <w:numPr>
          <w:ilvl w:val="0"/>
          <w:numId w:val="14"/>
        </w:numPr>
        <w:rPr>
          <w:b/>
          <w:bCs/>
          <w:lang w:eastAsia="ja-JP"/>
        </w:rPr>
      </w:pPr>
      <w:r>
        <w:rPr>
          <w:b/>
          <w:bCs/>
          <w:lang w:eastAsia="ja-JP"/>
        </w:rPr>
        <w:t>Additional loss accounting for satellite TX antenna pattern</w:t>
      </w:r>
    </w:p>
    <w:p w14:paraId="485EFDEF" w14:textId="77777777" w:rsidR="004A65A5" w:rsidRPr="004A65A5" w:rsidRDefault="004A65A5" w:rsidP="004A65A5">
      <w:pPr>
        <w:rPr>
          <w:b/>
          <w:bCs/>
          <w:lang w:eastAsia="ja-JP"/>
        </w:rPr>
      </w:pPr>
    </w:p>
    <w:p w14:paraId="29013E55" w14:textId="589C93FD" w:rsidR="00A07B1A" w:rsidRDefault="00A07B1A" w:rsidP="00E25E48">
      <w:pPr>
        <w:rPr>
          <w:b/>
        </w:rPr>
      </w:pPr>
    </w:p>
    <w:p w14:paraId="187328E4" w14:textId="77777777" w:rsidR="004A65A5" w:rsidRPr="00B248B7" w:rsidRDefault="004A65A5" w:rsidP="004A65A5">
      <w:pPr>
        <w:rPr>
          <w:b/>
          <w:bCs/>
          <w:lang w:eastAsia="ja-JP"/>
        </w:rPr>
      </w:pPr>
      <w:r w:rsidRPr="00B248B7">
        <w:rPr>
          <w:b/>
          <w:bCs/>
          <w:lang w:eastAsia="ja-JP"/>
        </w:rPr>
        <w:t xml:space="preserve">Proposal </w:t>
      </w:r>
      <w:r>
        <w:rPr>
          <w:b/>
          <w:bCs/>
          <w:lang w:eastAsia="ja-JP"/>
        </w:rPr>
        <w:t>1</w:t>
      </w:r>
      <w:r w:rsidRPr="00B248B7">
        <w:rPr>
          <w:b/>
          <w:bCs/>
          <w:lang w:eastAsia="ja-JP"/>
        </w:rPr>
        <w:t xml:space="preserve">. The peak RX G/T values assumed in the UL </w:t>
      </w:r>
      <w:r>
        <w:rPr>
          <w:b/>
          <w:bCs/>
          <w:lang w:eastAsia="ja-JP"/>
        </w:rPr>
        <w:t xml:space="preserve">link budget </w:t>
      </w:r>
      <w:r w:rsidRPr="00B248B7">
        <w:rPr>
          <w:b/>
          <w:bCs/>
          <w:lang w:eastAsia="ja-JP"/>
        </w:rPr>
        <w:t>are:</w:t>
      </w:r>
    </w:p>
    <w:p w14:paraId="14F48268" w14:textId="77777777" w:rsidR="004A65A5" w:rsidRPr="00B248B7" w:rsidRDefault="004A65A5" w:rsidP="004A65A5">
      <w:pPr>
        <w:pStyle w:val="ListParagraph"/>
        <w:numPr>
          <w:ilvl w:val="0"/>
          <w:numId w:val="15"/>
        </w:numPr>
        <w:rPr>
          <w:b/>
          <w:bCs/>
          <w:lang w:eastAsia="ja-JP"/>
        </w:rPr>
      </w:pPr>
      <w:r w:rsidRPr="00B248B7">
        <w:rPr>
          <w:b/>
          <w:bCs/>
          <w:lang w:eastAsia="ja-JP"/>
        </w:rPr>
        <w:t>GEO: 16.7 dBK</w:t>
      </w:r>
      <w:r w:rsidRPr="00B248B7">
        <w:rPr>
          <w:b/>
          <w:bCs/>
          <w:vertAlign w:val="superscript"/>
          <w:lang w:eastAsia="ja-JP"/>
        </w:rPr>
        <w:t>-1</w:t>
      </w:r>
    </w:p>
    <w:p w14:paraId="033B7F84" w14:textId="77777777" w:rsidR="004A65A5" w:rsidRPr="00B248B7" w:rsidRDefault="004A65A5" w:rsidP="004A65A5">
      <w:pPr>
        <w:pStyle w:val="ListParagraph"/>
        <w:numPr>
          <w:ilvl w:val="0"/>
          <w:numId w:val="15"/>
        </w:numPr>
        <w:rPr>
          <w:b/>
          <w:bCs/>
          <w:lang w:eastAsia="ja-JP"/>
        </w:rPr>
      </w:pPr>
      <w:r w:rsidRPr="00B248B7">
        <w:rPr>
          <w:b/>
          <w:bCs/>
          <w:lang w:eastAsia="ja-JP"/>
        </w:rPr>
        <w:t>LEO-600 and LEO-1200: -12.8 dBK</w:t>
      </w:r>
      <w:r w:rsidRPr="00B248B7">
        <w:rPr>
          <w:b/>
          <w:bCs/>
          <w:vertAlign w:val="superscript"/>
          <w:lang w:eastAsia="ja-JP"/>
        </w:rPr>
        <w:t>-1</w:t>
      </w:r>
    </w:p>
    <w:p w14:paraId="1C97931E" w14:textId="77777777" w:rsidR="004A65A5" w:rsidRPr="00B248B7" w:rsidRDefault="004A65A5" w:rsidP="004A65A5">
      <w:pPr>
        <w:rPr>
          <w:b/>
          <w:bCs/>
          <w:lang w:eastAsia="ja-JP"/>
        </w:rPr>
      </w:pPr>
    </w:p>
    <w:p w14:paraId="7DF3A729" w14:textId="77777777" w:rsidR="004A65A5" w:rsidRPr="00B248B7" w:rsidRDefault="004A65A5" w:rsidP="004A65A5">
      <w:pPr>
        <w:rPr>
          <w:b/>
          <w:bCs/>
          <w:lang w:eastAsia="ja-JP"/>
        </w:rPr>
      </w:pPr>
      <w:r w:rsidRPr="00B248B7">
        <w:rPr>
          <w:b/>
          <w:bCs/>
          <w:lang w:eastAsia="ja-JP"/>
        </w:rPr>
        <w:lastRenderedPageBreak/>
        <w:t xml:space="preserve">Proposal </w:t>
      </w:r>
      <w:r>
        <w:rPr>
          <w:b/>
          <w:bCs/>
          <w:lang w:eastAsia="ja-JP"/>
        </w:rPr>
        <w:t>2</w:t>
      </w:r>
      <w:r w:rsidRPr="00B248B7">
        <w:rPr>
          <w:b/>
          <w:bCs/>
          <w:lang w:eastAsia="ja-JP"/>
        </w:rPr>
        <w:t xml:space="preserve">. An additional loss of 3dB is assumed in the </w:t>
      </w:r>
      <w:r>
        <w:rPr>
          <w:b/>
          <w:bCs/>
          <w:lang w:eastAsia="ja-JP"/>
        </w:rPr>
        <w:t xml:space="preserve">cell edge </w:t>
      </w:r>
      <w:r w:rsidRPr="00B248B7">
        <w:rPr>
          <w:b/>
          <w:bCs/>
          <w:lang w:eastAsia="ja-JP"/>
        </w:rPr>
        <w:t xml:space="preserve">UL link budget to account for </w:t>
      </w:r>
      <w:r>
        <w:rPr>
          <w:b/>
          <w:bCs/>
          <w:lang w:eastAsia="ja-JP"/>
        </w:rPr>
        <w:t xml:space="preserve">satellite </w:t>
      </w:r>
      <w:r w:rsidRPr="00B248B7">
        <w:rPr>
          <w:b/>
          <w:bCs/>
          <w:lang w:eastAsia="ja-JP"/>
        </w:rPr>
        <w:t>RX antenna pattern.</w:t>
      </w:r>
    </w:p>
    <w:p w14:paraId="0760C8C2" w14:textId="77777777" w:rsidR="004A65A5" w:rsidRPr="00B248B7" w:rsidRDefault="004A65A5" w:rsidP="004A65A5">
      <w:pPr>
        <w:rPr>
          <w:b/>
          <w:bCs/>
          <w:lang w:eastAsia="ja-JP"/>
        </w:rPr>
      </w:pPr>
      <w:r w:rsidRPr="00B248B7">
        <w:rPr>
          <w:b/>
          <w:bCs/>
          <w:lang w:eastAsia="ja-JP"/>
        </w:rPr>
        <w:t xml:space="preserve">Proposal </w:t>
      </w:r>
      <w:r>
        <w:rPr>
          <w:b/>
          <w:bCs/>
          <w:lang w:eastAsia="ja-JP"/>
        </w:rPr>
        <w:t>3</w:t>
      </w:r>
      <w:r w:rsidRPr="00B248B7">
        <w:rPr>
          <w:b/>
          <w:bCs/>
          <w:lang w:eastAsia="ja-JP"/>
        </w:rPr>
        <w:t>. The following pathloss parameters are assumed in the UL and DL link budgets:</w:t>
      </w:r>
    </w:p>
    <w:tbl>
      <w:tblPr>
        <w:tblW w:w="7219" w:type="dxa"/>
        <w:tblLook w:val="04A0" w:firstRow="1" w:lastRow="0" w:firstColumn="1" w:lastColumn="0" w:noHBand="0" w:noVBand="1"/>
      </w:tblPr>
      <w:tblGrid>
        <w:gridCol w:w="2151"/>
        <w:gridCol w:w="1438"/>
        <w:gridCol w:w="1438"/>
        <w:gridCol w:w="1438"/>
        <w:gridCol w:w="754"/>
      </w:tblGrid>
      <w:tr w:rsidR="004A65A5" w:rsidRPr="00196BB8" w14:paraId="40D31E46" w14:textId="77777777" w:rsidTr="002D7499">
        <w:trPr>
          <w:trHeight w:val="312"/>
        </w:trPr>
        <w:tc>
          <w:tcPr>
            <w:tcW w:w="2151" w:type="dxa"/>
            <w:tcBorders>
              <w:top w:val="nil"/>
              <w:left w:val="nil"/>
              <w:bottom w:val="nil"/>
              <w:right w:val="nil"/>
            </w:tcBorders>
            <w:shd w:val="clear" w:color="auto" w:fill="auto"/>
            <w:noWrap/>
            <w:vAlign w:val="bottom"/>
            <w:hideMark/>
          </w:tcPr>
          <w:p w14:paraId="27026D81" w14:textId="77777777" w:rsidR="004A65A5" w:rsidRPr="00196BB8" w:rsidRDefault="004A65A5" w:rsidP="002D7499">
            <w:pPr>
              <w:spacing w:after="0"/>
              <w:rPr>
                <w:rFonts w:ascii="Calibri" w:eastAsia="Times New Roman" w:hAnsi="Calibri"/>
                <w:color w:val="000000"/>
                <w:sz w:val="24"/>
                <w:szCs w:val="24"/>
              </w:rPr>
            </w:pPr>
          </w:p>
        </w:tc>
        <w:tc>
          <w:tcPr>
            <w:tcW w:w="1438" w:type="dxa"/>
            <w:tcBorders>
              <w:top w:val="nil"/>
              <w:left w:val="nil"/>
              <w:bottom w:val="nil"/>
              <w:right w:val="nil"/>
            </w:tcBorders>
            <w:shd w:val="clear" w:color="auto" w:fill="auto"/>
            <w:noWrap/>
            <w:vAlign w:val="bottom"/>
            <w:hideMark/>
          </w:tcPr>
          <w:p w14:paraId="232FBC17" w14:textId="77777777" w:rsidR="004A65A5" w:rsidRPr="00512D87" w:rsidRDefault="004A65A5" w:rsidP="002D7499">
            <w:pPr>
              <w:spacing w:after="0"/>
              <w:rPr>
                <w:rFonts w:ascii="Calibri" w:eastAsia="Times New Roman" w:hAnsi="Calibri"/>
                <w:color w:val="000000"/>
                <w:sz w:val="18"/>
                <w:szCs w:val="24"/>
              </w:rPr>
            </w:pPr>
            <w:r w:rsidRPr="00512D87">
              <w:rPr>
                <w:rFonts w:ascii="Calibri" w:eastAsia="Times New Roman" w:hAnsi="Calibri"/>
                <w:color w:val="000000"/>
                <w:szCs w:val="24"/>
              </w:rPr>
              <w:t>GEO 35786 km</w:t>
            </w:r>
          </w:p>
        </w:tc>
        <w:tc>
          <w:tcPr>
            <w:tcW w:w="1438" w:type="dxa"/>
            <w:tcBorders>
              <w:top w:val="nil"/>
              <w:left w:val="nil"/>
              <w:bottom w:val="nil"/>
              <w:right w:val="nil"/>
            </w:tcBorders>
            <w:shd w:val="clear" w:color="auto" w:fill="auto"/>
            <w:noWrap/>
            <w:vAlign w:val="bottom"/>
            <w:hideMark/>
          </w:tcPr>
          <w:p w14:paraId="794F8A1B" w14:textId="77777777" w:rsidR="004A65A5" w:rsidRPr="00512D87" w:rsidRDefault="004A65A5" w:rsidP="002D7499">
            <w:pPr>
              <w:spacing w:after="0"/>
              <w:rPr>
                <w:rFonts w:eastAsia="Times New Roman"/>
              </w:rPr>
            </w:pPr>
            <w:r w:rsidRPr="00512D87">
              <w:rPr>
                <w:rFonts w:eastAsia="Times New Roman"/>
              </w:rPr>
              <w:t>LEO 1200 km</w:t>
            </w:r>
          </w:p>
        </w:tc>
        <w:tc>
          <w:tcPr>
            <w:tcW w:w="1438" w:type="dxa"/>
            <w:tcBorders>
              <w:top w:val="nil"/>
              <w:left w:val="nil"/>
              <w:bottom w:val="nil"/>
              <w:right w:val="nil"/>
            </w:tcBorders>
            <w:shd w:val="clear" w:color="auto" w:fill="auto"/>
            <w:noWrap/>
            <w:vAlign w:val="bottom"/>
            <w:hideMark/>
          </w:tcPr>
          <w:p w14:paraId="7B722025" w14:textId="77777777" w:rsidR="004A65A5" w:rsidRPr="00512D87" w:rsidRDefault="004A65A5" w:rsidP="002D7499">
            <w:pPr>
              <w:spacing w:after="0"/>
              <w:rPr>
                <w:rFonts w:eastAsia="Times New Roman"/>
              </w:rPr>
            </w:pPr>
            <w:r w:rsidRPr="00512D87">
              <w:rPr>
                <w:rFonts w:eastAsia="Times New Roman"/>
              </w:rPr>
              <w:t>LEO 600 km</w:t>
            </w:r>
          </w:p>
        </w:tc>
        <w:tc>
          <w:tcPr>
            <w:tcW w:w="754" w:type="dxa"/>
            <w:tcBorders>
              <w:top w:val="nil"/>
              <w:left w:val="nil"/>
              <w:bottom w:val="nil"/>
              <w:right w:val="nil"/>
            </w:tcBorders>
            <w:shd w:val="clear" w:color="auto" w:fill="auto"/>
            <w:noWrap/>
            <w:vAlign w:val="bottom"/>
            <w:hideMark/>
          </w:tcPr>
          <w:p w14:paraId="644832D6" w14:textId="77777777" w:rsidR="004A65A5" w:rsidRPr="00196BB8" w:rsidRDefault="004A65A5" w:rsidP="002D7499">
            <w:pPr>
              <w:spacing w:after="0"/>
              <w:rPr>
                <w:rFonts w:eastAsia="Times New Roman"/>
                <w:sz w:val="24"/>
              </w:rPr>
            </w:pPr>
          </w:p>
        </w:tc>
      </w:tr>
      <w:tr w:rsidR="004A65A5" w:rsidRPr="00196BB8" w14:paraId="3D1595FE" w14:textId="77777777" w:rsidTr="002D7499">
        <w:trPr>
          <w:trHeight w:val="312"/>
        </w:trPr>
        <w:tc>
          <w:tcPr>
            <w:tcW w:w="2151" w:type="dxa"/>
            <w:tcBorders>
              <w:top w:val="nil"/>
              <w:left w:val="nil"/>
              <w:bottom w:val="nil"/>
              <w:right w:val="nil"/>
            </w:tcBorders>
            <w:shd w:val="clear" w:color="000000" w:fill="FFF2CC"/>
            <w:noWrap/>
            <w:vAlign w:val="bottom"/>
            <w:hideMark/>
          </w:tcPr>
          <w:p w14:paraId="7E3D37CC" w14:textId="77777777" w:rsidR="004A65A5" w:rsidRPr="00512D87" w:rsidRDefault="004A65A5" w:rsidP="002D7499">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0D927B2F"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478C671B"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705C5704"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218316FC" w14:textId="77777777" w:rsidR="004A65A5" w:rsidRPr="00512D87" w:rsidRDefault="004A65A5" w:rsidP="002D7499">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A65A5" w:rsidRPr="00196BB8" w14:paraId="4B07224B" w14:textId="77777777" w:rsidTr="002D7499">
        <w:trPr>
          <w:trHeight w:val="312"/>
        </w:trPr>
        <w:tc>
          <w:tcPr>
            <w:tcW w:w="2151" w:type="dxa"/>
            <w:tcBorders>
              <w:top w:val="nil"/>
              <w:left w:val="nil"/>
              <w:bottom w:val="nil"/>
              <w:right w:val="nil"/>
            </w:tcBorders>
            <w:shd w:val="clear" w:color="000000" w:fill="FFF2CC"/>
            <w:noWrap/>
            <w:vAlign w:val="bottom"/>
            <w:hideMark/>
          </w:tcPr>
          <w:p w14:paraId="0027FFF4" w14:textId="77777777" w:rsidR="004A65A5" w:rsidRPr="00512D87" w:rsidRDefault="004A65A5" w:rsidP="002D7499">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1992DC7B"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32210DF0"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39207B53"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2E27E19D" w14:textId="77777777" w:rsidR="004A65A5" w:rsidRPr="00512D87" w:rsidRDefault="004A65A5" w:rsidP="002D7499">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A65A5" w:rsidRPr="00196BB8" w14:paraId="2AF33C4F" w14:textId="77777777" w:rsidTr="002D7499">
        <w:trPr>
          <w:trHeight w:val="312"/>
        </w:trPr>
        <w:tc>
          <w:tcPr>
            <w:tcW w:w="2151" w:type="dxa"/>
            <w:tcBorders>
              <w:top w:val="nil"/>
              <w:left w:val="nil"/>
              <w:bottom w:val="nil"/>
              <w:right w:val="nil"/>
            </w:tcBorders>
            <w:shd w:val="clear" w:color="000000" w:fill="FFF2CC"/>
            <w:noWrap/>
            <w:vAlign w:val="bottom"/>
            <w:hideMark/>
          </w:tcPr>
          <w:p w14:paraId="6BBB846A" w14:textId="77777777" w:rsidR="004A65A5" w:rsidRPr="00512D87" w:rsidRDefault="004A65A5" w:rsidP="002D7499">
            <w:pPr>
              <w:spacing w:after="0"/>
              <w:rPr>
                <w:rFonts w:ascii="Calibri" w:eastAsia="Times New Roman" w:hAnsi="Calibri"/>
                <w:color w:val="000000"/>
                <w:szCs w:val="24"/>
              </w:rPr>
            </w:pPr>
            <w:r w:rsidRPr="00512D87">
              <w:rPr>
                <w:rFonts w:ascii="Calibri" w:eastAsia="Times New Roman" w:hAnsi="Calibri"/>
                <w:color w:val="000000"/>
                <w:szCs w:val="24"/>
              </w:rPr>
              <w:t>atmospheric losses</w:t>
            </w:r>
          </w:p>
        </w:tc>
        <w:tc>
          <w:tcPr>
            <w:tcW w:w="1438" w:type="dxa"/>
            <w:tcBorders>
              <w:top w:val="nil"/>
              <w:left w:val="nil"/>
              <w:bottom w:val="nil"/>
              <w:right w:val="nil"/>
            </w:tcBorders>
            <w:shd w:val="clear" w:color="000000" w:fill="FFF2CC"/>
            <w:noWrap/>
            <w:vAlign w:val="bottom"/>
            <w:hideMark/>
          </w:tcPr>
          <w:p w14:paraId="13D3C94D"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3EDE4CF0"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713A7557"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6AB488DB" w14:textId="77777777" w:rsidR="004A65A5" w:rsidRPr="00512D87" w:rsidRDefault="004A65A5" w:rsidP="002D7499">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A65A5" w:rsidRPr="00196BB8" w14:paraId="3B92A18A" w14:textId="77777777" w:rsidTr="002D7499">
        <w:trPr>
          <w:trHeight w:val="312"/>
        </w:trPr>
        <w:tc>
          <w:tcPr>
            <w:tcW w:w="2151" w:type="dxa"/>
            <w:tcBorders>
              <w:top w:val="nil"/>
              <w:left w:val="nil"/>
              <w:bottom w:val="nil"/>
              <w:right w:val="nil"/>
            </w:tcBorders>
            <w:shd w:val="clear" w:color="000000" w:fill="FFF2CC"/>
            <w:noWrap/>
            <w:vAlign w:val="bottom"/>
            <w:hideMark/>
          </w:tcPr>
          <w:p w14:paraId="505D7B1D" w14:textId="77777777" w:rsidR="004A65A5" w:rsidRPr="00512D87" w:rsidRDefault="004A65A5" w:rsidP="002D7499">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2D48EE43"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61E95B4D"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50608671"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2212855A" w14:textId="77777777" w:rsidR="004A65A5" w:rsidRPr="00512D87" w:rsidRDefault="004A65A5" w:rsidP="002D7499">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A65A5" w:rsidRPr="00196BB8" w14:paraId="2366A4B4" w14:textId="77777777" w:rsidTr="002D7499">
        <w:trPr>
          <w:trHeight w:val="312"/>
        </w:trPr>
        <w:tc>
          <w:tcPr>
            <w:tcW w:w="2151" w:type="dxa"/>
            <w:tcBorders>
              <w:top w:val="nil"/>
              <w:left w:val="nil"/>
              <w:bottom w:val="nil"/>
              <w:right w:val="nil"/>
            </w:tcBorders>
            <w:shd w:val="clear" w:color="000000" w:fill="FFF2CC"/>
            <w:noWrap/>
            <w:vAlign w:val="bottom"/>
            <w:hideMark/>
          </w:tcPr>
          <w:p w14:paraId="034C0ECB" w14:textId="77777777" w:rsidR="004A65A5" w:rsidRPr="00512D87" w:rsidRDefault="004A65A5" w:rsidP="002D7499">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17E02531"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0CFF790F"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3FD3FE07"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42C53A9E" w14:textId="77777777" w:rsidR="004A65A5" w:rsidRPr="00512D87" w:rsidRDefault="004A65A5" w:rsidP="002D7499">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A65A5" w:rsidRPr="00196BB8" w14:paraId="457166D6" w14:textId="77777777" w:rsidTr="002D7499">
        <w:trPr>
          <w:trHeight w:val="312"/>
        </w:trPr>
        <w:tc>
          <w:tcPr>
            <w:tcW w:w="2151" w:type="dxa"/>
            <w:tcBorders>
              <w:top w:val="nil"/>
              <w:left w:val="nil"/>
              <w:bottom w:val="nil"/>
              <w:right w:val="nil"/>
            </w:tcBorders>
            <w:shd w:val="clear" w:color="000000" w:fill="FFF2CC"/>
            <w:noWrap/>
            <w:vAlign w:val="bottom"/>
            <w:hideMark/>
          </w:tcPr>
          <w:p w14:paraId="33C9570C" w14:textId="77777777" w:rsidR="004A65A5" w:rsidRPr="00512D87" w:rsidRDefault="004A65A5" w:rsidP="002D7499">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4E1D300A"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50C8D0D0"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42FFABF5" w14:textId="77777777" w:rsidR="004A65A5" w:rsidRPr="00512D87" w:rsidRDefault="004A65A5" w:rsidP="002D7499">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65749B29" w14:textId="77777777" w:rsidR="004A65A5" w:rsidRPr="00512D87" w:rsidRDefault="004A65A5" w:rsidP="002D7499">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09E6395D" w14:textId="3A082B45" w:rsidR="004A65A5" w:rsidRDefault="004A65A5" w:rsidP="00E25E48">
      <w:pPr>
        <w:rPr>
          <w:b/>
        </w:rPr>
      </w:pPr>
    </w:p>
    <w:p w14:paraId="11B3BFA5" w14:textId="77777777" w:rsidR="004A65A5" w:rsidRPr="00B248B7" w:rsidRDefault="004A65A5" w:rsidP="004A65A5">
      <w:pPr>
        <w:rPr>
          <w:b/>
          <w:bCs/>
          <w:lang w:eastAsia="ja-JP"/>
        </w:rPr>
      </w:pPr>
      <w:r w:rsidRPr="00B248B7">
        <w:rPr>
          <w:b/>
          <w:bCs/>
          <w:lang w:eastAsia="ja-JP"/>
        </w:rPr>
        <w:t xml:space="preserve">Proposal </w:t>
      </w:r>
      <w:r>
        <w:rPr>
          <w:b/>
          <w:bCs/>
          <w:lang w:eastAsia="ja-JP"/>
        </w:rPr>
        <w:t>4</w:t>
      </w:r>
      <w:r w:rsidRPr="00B248B7">
        <w:rPr>
          <w:b/>
          <w:bCs/>
          <w:lang w:eastAsia="ja-JP"/>
        </w:rPr>
        <w:t xml:space="preserve">. The peak </w:t>
      </w:r>
      <w:r>
        <w:rPr>
          <w:b/>
          <w:bCs/>
          <w:lang w:eastAsia="ja-JP"/>
        </w:rPr>
        <w:t>TX EIRP densities</w:t>
      </w:r>
      <w:r w:rsidRPr="00B248B7">
        <w:rPr>
          <w:b/>
          <w:bCs/>
          <w:lang w:eastAsia="ja-JP"/>
        </w:rPr>
        <w:t xml:space="preserve"> values assumed in the </w:t>
      </w:r>
      <w:r>
        <w:rPr>
          <w:b/>
          <w:bCs/>
          <w:lang w:eastAsia="ja-JP"/>
        </w:rPr>
        <w:t>DL</w:t>
      </w:r>
      <w:r w:rsidRPr="00B248B7">
        <w:rPr>
          <w:b/>
          <w:bCs/>
          <w:lang w:eastAsia="ja-JP"/>
        </w:rPr>
        <w:t xml:space="preserve"> </w:t>
      </w:r>
      <w:r>
        <w:rPr>
          <w:b/>
          <w:bCs/>
          <w:lang w:eastAsia="ja-JP"/>
        </w:rPr>
        <w:t xml:space="preserve">link budget </w:t>
      </w:r>
      <w:r w:rsidRPr="00B248B7">
        <w:rPr>
          <w:b/>
          <w:bCs/>
          <w:lang w:eastAsia="ja-JP"/>
        </w:rPr>
        <w:t>are:</w:t>
      </w:r>
    </w:p>
    <w:p w14:paraId="37CBDA29" w14:textId="77777777" w:rsidR="004A65A5" w:rsidRDefault="004A65A5" w:rsidP="004A65A5">
      <w:pPr>
        <w:pStyle w:val="ListParagraph"/>
        <w:numPr>
          <w:ilvl w:val="0"/>
          <w:numId w:val="15"/>
        </w:numPr>
        <w:rPr>
          <w:b/>
          <w:bCs/>
          <w:lang w:eastAsia="ja-JP"/>
        </w:rPr>
      </w:pPr>
      <w:r w:rsidRPr="00B248B7">
        <w:rPr>
          <w:b/>
          <w:bCs/>
          <w:lang w:eastAsia="ja-JP"/>
        </w:rPr>
        <w:t xml:space="preserve">GEO: </w:t>
      </w:r>
      <w:r>
        <w:rPr>
          <w:b/>
          <w:bCs/>
          <w:lang w:eastAsia="ja-JP"/>
        </w:rPr>
        <w:t xml:space="preserve">59.8 </w:t>
      </w:r>
      <w:proofErr w:type="spellStart"/>
      <w:r>
        <w:rPr>
          <w:b/>
          <w:bCs/>
          <w:lang w:eastAsia="ja-JP"/>
        </w:rPr>
        <w:t>dBW</w:t>
      </w:r>
      <w:proofErr w:type="spellEnd"/>
      <w:r>
        <w:rPr>
          <w:b/>
          <w:bCs/>
          <w:lang w:eastAsia="ja-JP"/>
        </w:rPr>
        <w:t xml:space="preserve"> / MHz</w:t>
      </w:r>
    </w:p>
    <w:p w14:paraId="227D19BC" w14:textId="77777777" w:rsidR="004A65A5" w:rsidRDefault="004A65A5" w:rsidP="004A65A5">
      <w:pPr>
        <w:pStyle w:val="ListParagraph"/>
        <w:numPr>
          <w:ilvl w:val="0"/>
          <w:numId w:val="15"/>
        </w:numPr>
        <w:rPr>
          <w:b/>
          <w:bCs/>
          <w:lang w:eastAsia="ja-JP"/>
        </w:rPr>
      </w:pPr>
      <w:r>
        <w:rPr>
          <w:b/>
          <w:bCs/>
          <w:lang w:eastAsia="ja-JP"/>
        </w:rPr>
        <w:t xml:space="preserve">LEO-600: 33.7 </w:t>
      </w:r>
      <w:proofErr w:type="spellStart"/>
      <w:r>
        <w:rPr>
          <w:b/>
          <w:bCs/>
          <w:lang w:eastAsia="ja-JP"/>
        </w:rPr>
        <w:t>dBW</w:t>
      </w:r>
      <w:proofErr w:type="spellEnd"/>
      <w:r>
        <w:rPr>
          <w:b/>
          <w:bCs/>
          <w:lang w:eastAsia="ja-JP"/>
        </w:rPr>
        <w:t xml:space="preserve"> / MHz</w:t>
      </w:r>
    </w:p>
    <w:p w14:paraId="3450F5AC" w14:textId="77777777" w:rsidR="004A65A5" w:rsidRPr="00B248B7" w:rsidRDefault="004A65A5" w:rsidP="004A65A5">
      <w:pPr>
        <w:pStyle w:val="ListParagraph"/>
        <w:numPr>
          <w:ilvl w:val="0"/>
          <w:numId w:val="15"/>
        </w:numPr>
        <w:rPr>
          <w:b/>
          <w:bCs/>
          <w:lang w:eastAsia="ja-JP"/>
        </w:rPr>
      </w:pPr>
      <w:r>
        <w:rPr>
          <w:b/>
          <w:bCs/>
          <w:lang w:eastAsia="ja-JP"/>
        </w:rPr>
        <w:t xml:space="preserve">LEO-1200: 28.3 </w:t>
      </w:r>
      <w:proofErr w:type="spellStart"/>
      <w:r>
        <w:rPr>
          <w:b/>
          <w:bCs/>
          <w:lang w:eastAsia="ja-JP"/>
        </w:rPr>
        <w:t>dBW</w:t>
      </w:r>
      <w:proofErr w:type="spellEnd"/>
      <w:r>
        <w:rPr>
          <w:b/>
          <w:bCs/>
          <w:lang w:eastAsia="ja-JP"/>
        </w:rPr>
        <w:t xml:space="preserve"> / MHz</w:t>
      </w:r>
    </w:p>
    <w:p w14:paraId="20EDA00D" w14:textId="77777777" w:rsidR="004A65A5" w:rsidRPr="00B248B7" w:rsidRDefault="004A65A5" w:rsidP="004A65A5">
      <w:pPr>
        <w:rPr>
          <w:b/>
          <w:bCs/>
          <w:lang w:eastAsia="ja-JP"/>
        </w:rPr>
      </w:pPr>
    </w:p>
    <w:p w14:paraId="5721E106" w14:textId="77777777" w:rsidR="004A65A5" w:rsidRPr="00B248B7" w:rsidRDefault="004A65A5" w:rsidP="004A65A5">
      <w:pPr>
        <w:rPr>
          <w:b/>
          <w:bCs/>
          <w:lang w:eastAsia="ja-JP"/>
        </w:rPr>
      </w:pPr>
      <w:r w:rsidRPr="00B248B7">
        <w:rPr>
          <w:b/>
          <w:bCs/>
          <w:lang w:eastAsia="ja-JP"/>
        </w:rPr>
        <w:t xml:space="preserve">Proposal </w:t>
      </w:r>
      <w:r>
        <w:rPr>
          <w:b/>
          <w:bCs/>
          <w:lang w:eastAsia="ja-JP"/>
        </w:rPr>
        <w:t>5</w:t>
      </w:r>
      <w:r w:rsidRPr="00B248B7">
        <w:rPr>
          <w:b/>
          <w:bCs/>
          <w:lang w:eastAsia="ja-JP"/>
        </w:rPr>
        <w:t xml:space="preserve">. An additional loss of 3dB is assumed in the </w:t>
      </w:r>
      <w:r>
        <w:rPr>
          <w:b/>
          <w:bCs/>
          <w:lang w:eastAsia="ja-JP"/>
        </w:rPr>
        <w:t>cell edge D</w:t>
      </w:r>
      <w:r w:rsidRPr="00B248B7">
        <w:rPr>
          <w:b/>
          <w:bCs/>
          <w:lang w:eastAsia="ja-JP"/>
        </w:rPr>
        <w:t xml:space="preserve">L link budget to account for </w:t>
      </w:r>
      <w:r>
        <w:rPr>
          <w:b/>
          <w:bCs/>
          <w:lang w:eastAsia="ja-JP"/>
        </w:rPr>
        <w:t>satellite T</w:t>
      </w:r>
      <w:r w:rsidRPr="00B248B7">
        <w:rPr>
          <w:b/>
          <w:bCs/>
          <w:lang w:eastAsia="ja-JP"/>
        </w:rPr>
        <w:t>X antenna pattern.</w:t>
      </w:r>
    </w:p>
    <w:p w14:paraId="6027CE1F" w14:textId="77777777" w:rsidR="004A65A5" w:rsidRDefault="004A65A5" w:rsidP="004A65A5">
      <w:pPr>
        <w:rPr>
          <w:b/>
        </w:rPr>
      </w:pPr>
      <w:r w:rsidRPr="00047972">
        <w:rPr>
          <w:b/>
        </w:rPr>
        <w:t xml:space="preserve">Proposal </w:t>
      </w:r>
      <w:r>
        <w:rPr>
          <w:b/>
        </w:rPr>
        <w:t>6</w:t>
      </w:r>
      <w:r w:rsidRPr="00047972">
        <w:rPr>
          <w:b/>
        </w:rPr>
        <w:t xml:space="preserve">: </w:t>
      </w:r>
      <w:r>
        <w:rPr>
          <w:b/>
        </w:rPr>
        <w:t xml:space="preserve">Link level assumptions for IoT-NTN </w:t>
      </w:r>
      <w:proofErr w:type="spellStart"/>
      <w:r>
        <w:rPr>
          <w:b/>
        </w:rPr>
        <w:t>eMTC</w:t>
      </w:r>
      <w:proofErr w:type="spellEnd"/>
      <w:r>
        <w:rPr>
          <w:b/>
        </w:rPr>
        <w:t xml:space="preserve"> include the following:</w:t>
      </w:r>
    </w:p>
    <w:p w14:paraId="721B55C6" w14:textId="77777777" w:rsidR="004A65A5" w:rsidRPr="004A65A5" w:rsidRDefault="004A65A5" w:rsidP="004A65A5">
      <w:pPr>
        <w:pStyle w:val="ListParagraph"/>
        <w:numPr>
          <w:ilvl w:val="0"/>
          <w:numId w:val="15"/>
        </w:numPr>
        <w:rPr>
          <w:rFonts w:ascii="Times New Roman" w:hAnsi="Times New Roman" w:cs="Times New Roman"/>
          <w:b/>
        </w:rPr>
      </w:pPr>
      <w:r w:rsidRPr="004A65A5">
        <w:rPr>
          <w:rFonts w:ascii="Times New Roman" w:hAnsi="Times New Roman" w:cs="Times New Roman"/>
          <w:b/>
        </w:rPr>
        <w:t>Transport channels: PUSCH, PUCCH, PDSCH and MPDCCH</w:t>
      </w:r>
    </w:p>
    <w:p w14:paraId="1DB676F5" w14:textId="77777777" w:rsidR="004A65A5" w:rsidRPr="004A65A5" w:rsidRDefault="004A65A5" w:rsidP="004A65A5">
      <w:pPr>
        <w:pStyle w:val="ListParagraph"/>
        <w:numPr>
          <w:ilvl w:val="0"/>
          <w:numId w:val="15"/>
        </w:numPr>
        <w:rPr>
          <w:rFonts w:ascii="Times New Roman" w:hAnsi="Times New Roman" w:cs="Times New Roman"/>
          <w:b/>
        </w:rPr>
      </w:pPr>
      <w:r w:rsidRPr="004A65A5">
        <w:rPr>
          <w:rFonts w:ascii="Times New Roman" w:hAnsi="Times New Roman" w:cs="Times New Roman"/>
          <w:b/>
        </w:rPr>
        <w:t>Frequency hopping: {on, off}</w:t>
      </w:r>
    </w:p>
    <w:p w14:paraId="7BFE4960" w14:textId="77777777" w:rsidR="004A65A5" w:rsidRPr="004A65A5" w:rsidRDefault="004A65A5" w:rsidP="004A65A5">
      <w:pPr>
        <w:pStyle w:val="ListParagraph"/>
        <w:numPr>
          <w:ilvl w:val="0"/>
          <w:numId w:val="15"/>
        </w:numPr>
        <w:rPr>
          <w:rFonts w:ascii="Times New Roman" w:hAnsi="Times New Roman" w:cs="Times New Roman"/>
          <w:b/>
        </w:rPr>
      </w:pPr>
      <w:r w:rsidRPr="004A65A5">
        <w:rPr>
          <w:rFonts w:ascii="Times New Roman" w:hAnsi="Times New Roman" w:cs="Times New Roman"/>
          <w:b/>
        </w:rPr>
        <w:t>Antenna configurations:</w:t>
      </w:r>
    </w:p>
    <w:p w14:paraId="6551E6CD" w14:textId="77777777" w:rsidR="004A65A5" w:rsidRPr="004A65A5" w:rsidRDefault="004A65A5" w:rsidP="004A65A5">
      <w:pPr>
        <w:pStyle w:val="ListParagraph"/>
        <w:numPr>
          <w:ilvl w:val="1"/>
          <w:numId w:val="15"/>
        </w:numPr>
        <w:rPr>
          <w:rFonts w:ascii="Times New Roman" w:hAnsi="Times New Roman" w:cs="Times New Roman"/>
          <w:b/>
        </w:rPr>
      </w:pPr>
      <w:r w:rsidRPr="004A65A5">
        <w:rPr>
          <w:rFonts w:ascii="Times New Roman" w:hAnsi="Times New Roman" w:cs="Times New Roman"/>
          <w:b/>
        </w:rPr>
        <w:t>UE = {1RX, 1TX}</w:t>
      </w:r>
    </w:p>
    <w:p w14:paraId="12103B4A" w14:textId="77777777" w:rsidR="004A65A5" w:rsidRPr="004A65A5" w:rsidRDefault="004A65A5" w:rsidP="004A65A5">
      <w:pPr>
        <w:pStyle w:val="ListParagraph"/>
        <w:numPr>
          <w:ilvl w:val="1"/>
          <w:numId w:val="15"/>
        </w:numPr>
        <w:rPr>
          <w:rFonts w:ascii="Times New Roman" w:hAnsi="Times New Roman" w:cs="Times New Roman"/>
          <w:b/>
        </w:rPr>
      </w:pPr>
      <w:r w:rsidRPr="004A65A5">
        <w:rPr>
          <w:rFonts w:ascii="Times New Roman" w:hAnsi="Times New Roman" w:cs="Times New Roman"/>
          <w:b/>
        </w:rPr>
        <w:t>Satellite = {1RX, 1TX}</w:t>
      </w:r>
    </w:p>
    <w:p w14:paraId="13BF402E" w14:textId="77777777" w:rsidR="004A65A5" w:rsidRPr="004A65A5" w:rsidRDefault="004A65A5" w:rsidP="004A65A5">
      <w:pPr>
        <w:pStyle w:val="ListParagraph"/>
        <w:numPr>
          <w:ilvl w:val="0"/>
          <w:numId w:val="15"/>
        </w:numPr>
        <w:rPr>
          <w:rFonts w:ascii="Times New Roman" w:hAnsi="Times New Roman" w:cs="Times New Roman"/>
          <w:b/>
        </w:rPr>
      </w:pPr>
      <w:r w:rsidRPr="004A65A5">
        <w:rPr>
          <w:rFonts w:ascii="Times New Roman" w:hAnsi="Times New Roman" w:cs="Times New Roman"/>
          <w:b/>
        </w:rPr>
        <w:t>OTA channel: ETU, EPA, AWGN</w:t>
      </w:r>
    </w:p>
    <w:p w14:paraId="6670D54C" w14:textId="4EFD2628" w:rsidR="004A65A5" w:rsidRDefault="004A65A5" w:rsidP="00E25E48">
      <w:pPr>
        <w:rPr>
          <w:b/>
        </w:rPr>
      </w:pPr>
    </w:p>
    <w:p w14:paraId="0432B564" w14:textId="77777777" w:rsidR="004A65A5" w:rsidRDefault="004A65A5" w:rsidP="004A65A5">
      <w:pPr>
        <w:rPr>
          <w:b/>
        </w:rPr>
      </w:pPr>
      <w:r>
        <w:rPr>
          <w:b/>
        </w:rPr>
        <w:t>Proposal</w:t>
      </w:r>
      <w:r w:rsidRPr="00F255C5">
        <w:rPr>
          <w:b/>
        </w:rPr>
        <w:t xml:space="preserve"> </w:t>
      </w:r>
      <w:r>
        <w:rPr>
          <w:b/>
        </w:rPr>
        <w:t>7</w:t>
      </w:r>
      <w:r w:rsidRPr="00F255C5">
        <w:rPr>
          <w:b/>
        </w:rPr>
        <w:t xml:space="preserve">: The </w:t>
      </w:r>
      <w:r>
        <w:rPr>
          <w:b/>
        </w:rPr>
        <w:t>IoT-NTN link budget is considered suitable if the available SNR is greater than the SNR required to support the traffic models defined in TR45.820.</w:t>
      </w:r>
    </w:p>
    <w:p w14:paraId="60ADBCD9" w14:textId="77777777" w:rsidR="004A65A5" w:rsidRDefault="004A65A5" w:rsidP="00E25E48">
      <w:pPr>
        <w:rPr>
          <w:b/>
        </w:rPr>
      </w:pPr>
    </w:p>
    <w:p w14:paraId="1A7ED4E3" w14:textId="41A90516" w:rsidR="002348EF" w:rsidRDefault="002348EF" w:rsidP="002348EF">
      <w:pPr>
        <w:pStyle w:val="Heading1"/>
        <w:spacing w:after="80"/>
        <w:jc w:val="left"/>
        <w:rPr>
          <w:sz w:val="24"/>
          <w:szCs w:val="24"/>
          <w:lang w:eastAsia="zh-CN"/>
        </w:rPr>
      </w:pPr>
      <w:r w:rsidRPr="5DEF72DC">
        <w:rPr>
          <w:sz w:val="24"/>
          <w:szCs w:val="24"/>
          <w:lang w:eastAsia="zh-CN"/>
        </w:rPr>
        <w:t>Reference</w:t>
      </w:r>
      <w:r w:rsidR="00E25E48" w:rsidRPr="5DEF72DC">
        <w:rPr>
          <w:sz w:val="24"/>
          <w:szCs w:val="24"/>
          <w:lang w:eastAsia="zh-CN"/>
        </w:rPr>
        <w:t>s</w:t>
      </w:r>
    </w:p>
    <w:p w14:paraId="36D43953" w14:textId="59346BC1" w:rsidR="000E3469" w:rsidRDefault="000E3469" w:rsidP="00D64F80">
      <w:pPr>
        <w:pStyle w:val="ListParagraph"/>
        <w:numPr>
          <w:ilvl w:val="0"/>
          <w:numId w:val="6"/>
        </w:numPr>
        <w:ind w:left="426" w:hanging="426"/>
        <w:rPr>
          <w:rFonts w:ascii="Times New Roman" w:hAnsi="Times New Roman" w:cs="Times New Roman"/>
        </w:rPr>
      </w:pPr>
      <w:bookmarkStart w:id="9" w:name="_Ref40204599"/>
      <w:r>
        <w:rPr>
          <w:rFonts w:ascii="Times New Roman" w:hAnsi="Times New Roman" w:cs="Times New Roman"/>
        </w:rPr>
        <w:t>RP-</w:t>
      </w:r>
      <w:r w:rsidR="00760196">
        <w:rPr>
          <w:rFonts w:ascii="Times New Roman" w:hAnsi="Times New Roman" w:cs="Times New Roman"/>
        </w:rPr>
        <w:t>193235</w:t>
      </w:r>
      <w:r w:rsidR="00E83756">
        <w:rPr>
          <w:rFonts w:ascii="Times New Roman" w:hAnsi="Times New Roman" w:cs="Times New Roman"/>
        </w:rPr>
        <w:t>.</w:t>
      </w:r>
      <w:r>
        <w:rPr>
          <w:rFonts w:ascii="Times New Roman" w:hAnsi="Times New Roman" w:cs="Times New Roman"/>
        </w:rPr>
        <w:t xml:space="preserve"> </w:t>
      </w:r>
      <w:bookmarkEnd w:id="9"/>
      <w:r w:rsidR="00725F3D">
        <w:rPr>
          <w:rFonts w:ascii="Times New Roman" w:hAnsi="Times New Roman" w:cs="Times New Roman"/>
        </w:rPr>
        <w:t>“</w:t>
      </w:r>
      <w:r w:rsidR="00760196">
        <w:rPr>
          <w:rFonts w:ascii="Times New Roman" w:hAnsi="Times New Roman" w:cs="Times New Roman"/>
        </w:rPr>
        <w:t xml:space="preserve">Study on NB-IoT / </w:t>
      </w:r>
      <w:proofErr w:type="spellStart"/>
      <w:r w:rsidR="00760196">
        <w:rPr>
          <w:rFonts w:ascii="Times New Roman" w:hAnsi="Times New Roman" w:cs="Times New Roman"/>
        </w:rPr>
        <w:t>eMTC</w:t>
      </w:r>
      <w:proofErr w:type="spellEnd"/>
      <w:r w:rsidR="00760196">
        <w:rPr>
          <w:rFonts w:ascii="Times New Roman" w:hAnsi="Times New Roman" w:cs="Times New Roman"/>
        </w:rPr>
        <w:t xml:space="preserve"> support for Non-Terrestrial Network</w:t>
      </w:r>
      <w:r w:rsidR="00415931">
        <w:rPr>
          <w:rFonts w:ascii="Times New Roman" w:hAnsi="Times New Roman" w:cs="Times New Roman"/>
        </w:rPr>
        <w:t>”</w:t>
      </w:r>
      <w:r w:rsidR="00CA3ADA">
        <w:rPr>
          <w:rFonts w:ascii="Times New Roman" w:hAnsi="Times New Roman" w:cs="Times New Roman"/>
        </w:rPr>
        <w:t>. RANP#</w:t>
      </w:r>
      <w:r w:rsidR="00760196">
        <w:rPr>
          <w:rFonts w:ascii="Times New Roman" w:hAnsi="Times New Roman" w:cs="Times New Roman"/>
        </w:rPr>
        <w:t>86</w:t>
      </w:r>
      <w:r w:rsidR="00CA3ADA">
        <w:rPr>
          <w:rFonts w:ascii="Times New Roman" w:hAnsi="Times New Roman" w:cs="Times New Roman"/>
        </w:rPr>
        <w:t>.</w:t>
      </w:r>
      <w:r w:rsidR="00760196">
        <w:rPr>
          <w:rFonts w:ascii="Times New Roman" w:hAnsi="Times New Roman" w:cs="Times New Roman"/>
        </w:rPr>
        <w:t xml:space="preserve"> </w:t>
      </w:r>
      <w:proofErr w:type="spellStart"/>
      <w:r w:rsidR="00760196">
        <w:rPr>
          <w:rFonts w:ascii="Times New Roman" w:hAnsi="Times New Roman" w:cs="Times New Roman"/>
        </w:rPr>
        <w:t>Sitges</w:t>
      </w:r>
      <w:proofErr w:type="spellEnd"/>
      <w:r w:rsidR="00760196">
        <w:rPr>
          <w:rFonts w:ascii="Times New Roman" w:hAnsi="Times New Roman" w:cs="Times New Roman"/>
        </w:rPr>
        <w:t>, Spain</w:t>
      </w:r>
      <w:r w:rsidR="00CA3ADA">
        <w:rPr>
          <w:rFonts w:ascii="Times New Roman" w:hAnsi="Times New Roman" w:cs="Times New Roman"/>
        </w:rPr>
        <w:t>.</w:t>
      </w:r>
      <w:r w:rsidR="00760196">
        <w:rPr>
          <w:rFonts w:ascii="Times New Roman" w:hAnsi="Times New Roman" w:cs="Times New Roman"/>
        </w:rPr>
        <w:t xml:space="preserve"> December 2019.</w:t>
      </w:r>
    </w:p>
    <w:p w14:paraId="4B16B0B7" w14:textId="154AE281" w:rsidR="00D145ED" w:rsidRDefault="00F76F4A" w:rsidP="00D64F80">
      <w:pPr>
        <w:pStyle w:val="ListParagraph"/>
        <w:numPr>
          <w:ilvl w:val="0"/>
          <w:numId w:val="6"/>
        </w:numPr>
        <w:ind w:left="426" w:hanging="426"/>
        <w:rPr>
          <w:rFonts w:ascii="Times New Roman" w:hAnsi="Times New Roman" w:cs="Times New Roman"/>
        </w:rPr>
      </w:pPr>
      <w:r w:rsidRPr="00671FA9">
        <w:rPr>
          <w:rFonts w:ascii="Times New Roman" w:hAnsi="Times New Roman" w:cs="Times New Roman"/>
        </w:rPr>
        <w:t>R4-18</w:t>
      </w:r>
      <w:r w:rsidR="00167AA2" w:rsidRPr="00671FA9">
        <w:rPr>
          <w:rFonts w:ascii="Times New Roman" w:hAnsi="Times New Roman" w:cs="Times New Roman"/>
        </w:rPr>
        <w:t xml:space="preserve">15257. “MPR for </w:t>
      </w:r>
      <w:proofErr w:type="spellStart"/>
      <w:r w:rsidR="00167AA2" w:rsidRPr="00671FA9">
        <w:rPr>
          <w:rFonts w:ascii="Times New Roman" w:hAnsi="Times New Roman" w:cs="Times New Roman"/>
        </w:rPr>
        <w:t>efeMTC</w:t>
      </w:r>
      <w:proofErr w:type="spellEnd"/>
      <w:r w:rsidR="00167AA2" w:rsidRPr="00671FA9">
        <w:rPr>
          <w:rFonts w:ascii="Times New Roman" w:hAnsi="Times New Roman" w:cs="Times New Roman"/>
        </w:rPr>
        <w:t xml:space="preserve"> power class 5 sub-PRB transmission”</w:t>
      </w:r>
      <w:r w:rsidR="00D03AD7" w:rsidRPr="00671FA9">
        <w:rPr>
          <w:rFonts w:ascii="Times New Roman" w:hAnsi="Times New Roman" w:cs="Times New Roman"/>
        </w:rPr>
        <w:t>. Sony. RAN4#89, Spokane, USA. Nov 2018</w:t>
      </w:r>
      <w:r w:rsidR="00995C65">
        <w:rPr>
          <w:rFonts w:ascii="Times New Roman" w:hAnsi="Times New Roman" w:cs="Times New Roman"/>
        </w:rPr>
        <w:t>.</w:t>
      </w:r>
    </w:p>
    <w:p w14:paraId="270CD4F3" w14:textId="21C6504A" w:rsidR="00995C65" w:rsidRDefault="00995C65" w:rsidP="00D64F80">
      <w:pPr>
        <w:pStyle w:val="ListParagraph"/>
        <w:numPr>
          <w:ilvl w:val="0"/>
          <w:numId w:val="6"/>
        </w:numPr>
        <w:ind w:left="426" w:hanging="426"/>
        <w:rPr>
          <w:rFonts w:ascii="Times New Roman" w:hAnsi="Times New Roman" w:cs="Times New Roman"/>
        </w:rPr>
      </w:pPr>
      <w:bookmarkStart w:id="10" w:name="_Ref54298530"/>
      <w:r w:rsidRPr="00995C65">
        <w:rPr>
          <w:rFonts w:ascii="Times New Roman" w:hAnsi="Times New Roman" w:cs="Times New Roman"/>
        </w:rPr>
        <w:t>3GPP TR 38.821, Solutions for NR to support non-terrestrial networks (NTN), V16.0.0.</w:t>
      </w:r>
      <w:bookmarkEnd w:id="10"/>
    </w:p>
    <w:p w14:paraId="1016B05F" w14:textId="3C9778B5" w:rsidR="00955982" w:rsidRDefault="00955982" w:rsidP="00D64F80">
      <w:pPr>
        <w:pStyle w:val="ListParagraph"/>
        <w:numPr>
          <w:ilvl w:val="0"/>
          <w:numId w:val="6"/>
        </w:numPr>
        <w:ind w:left="426" w:hanging="426"/>
        <w:rPr>
          <w:rFonts w:ascii="Times New Roman" w:hAnsi="Times New Roman" w:cs="Times New Roman"/>
        </w:rPr>
      </w:pPr>
      <w:r w:rsidRPr="00955982">
        <w:rPr>
          <w:rFonts w:ascii="Times New Roman" w:hAnsi="Times New Roman" w:cs="Times New Roman"/>
        </w:rPr>
        <w:t xml:space="preserve"> </w:t>
      </w:r>
      <w:bookmarkStart w:id="11" w:name="_Ref54298633"/>
      <w:r w:rsidRPr="00955982">
        <w:rPr>
          <w:rFonts w:ascii="Times New Roman" w:hAnsi="Times New Roman" w:cs="Times New Roman"/>
        </w:rPr>
        <w:t>“Satellite IoT Scenarios and parameters”</w:t>
      </w:r>
      <w:r>
        <w:rPr>
          <w:rFonts w:ascii="Times New Roman" w:hAnsi="Times New Roman" w:cs="Times New Roman"/>
        </w:rPr>
        <w:t>.</w:t>
      </w:r>
      <w:r w:rsidRPr="00955982">
        <w:rPr>
          <w:rFonts w:ascii="Times New Roman" w:hAnsi="Times New Roman" w:cs="Times New Roman"/>
        </w:rPr>
        <w:t xml:space="preserve"> Eutelsat</w:t>
      </w:r>
      <w:r>
        <w:rPr>
          <w:rFonts w:ascii="Times New Roman" w:hAnsi="Times New Roman" w:cs="Times New Roman"/>
        </w:rPr>
        <w:t>.</w:t>
      </w:r>
      <w:r w:rsidRPr="00955982">
        <w:rPr>
          <w:rFonts w:ascii="Times New Roman" w:hAnsi="Times New Roman" w:cs="Times New Roman"/>
        </w:rPr>
        <w:t xml:space="preserve"> WS IOT NTN – SESSION 1, 29 sept 2020</w:t>
      </w:r>
      <w:bookmarkEnd w:id="11"/>
    </w:p>
    <w:p w14:paraId="3F7CCDC2" w14:textId="00FB53AA" w:rsidR="00320167" w:rsidRDefault="00320167" w:rsidP="00D64F80">
      <w:pPr>
        <w:pStyle w:val="ListParagraph"/>
        <w:numPr>
          <w:ilvl w:val="0"/>
          <w:numId w:val="6"/>
        </w:numPr>
        <w:ind w:left="426" w:hanging="426"/>
        <w:rPr>
          <w:rFonts w:ascii="Times New Roman" w:hAnsi="Times New Roman" w:cs="Times New Roman"/>
        </w:rPr>
      </w:pPr>
      <w:bookmarkStart w:id="12" w:name="_Ref54301188"/>
      <w:r>
        <w:rPr>
          <w:rFonts w:ascii="Times New Roman" w:hAnsi="Times New Roman" w:cs="Times New Roman"/>
        </w:rPr>
        <w:t xml:space="preserve">“Coverage Analysis of LTE-M </w:t>
      </w:r>
      <w:r w:rsidR="00D84DBF">
        <w:rPr>
          <w:rFonts w:ascii="Times New Roman" w:hAnsi="Times New Roman" w:cs="Times New Roman"/>
        </w:rPr>
        <w:t xml:space="preserve">Category M1”. Link: </w:t>
      </w:r>
      <w:hyperlink r:id="rId13" w:history="1">
        <w:r w:rsidR="00D84DBF" w:rsidRPr="006D65FE">
          <w:rPr>
            <w:rStyle w:val="Hyperlink"/>
            <w:rFonts w:ascii="Times New Roman" w:hAnsi="Times New Roman" w:cs="Times New Roman"/>
          </w:rPr>
          <w:t>https://altair-semi.com/wp-content/uploads/2017/02/Coverage-Analysis-of-LTE-CAT-M1-White-Paper.pdf</w:t>
        </w:r>
      </w:hyperlink>
      <w:bookmarkEnd w:id="12"/>
    </w:p>
    <w:p w14:paraId="45E991C1" w14:textId="245982F0" w:rsidR="00D84DBF" w:rsidRDefault="00C22857" w:rsidP="00D64F80">
      <w:pPr>
        <w:pStyle w:val="ListParagraph"/>
        <w:numPr>
          <w:ilvl w:val="0"/>
          <w:numId w:val="6"/>
        </w:numPr>
        <w:ind w:left="426" w:hanging="426"/>
        <w:rPr>
          <w:rFonts w:ascii="Times New Roman" w:hAnsi="Times New Roman" w:cs="Times New Roman"/>
        </w:rPr>
      </w:pPr>
      <w:bookmarkStart w:id="13" w:name="_Ref54303661"/>
      <w:r>
        <w:rPr>
          <w:rFonts w:ascii="Times New Roman" w:hAnsi="Times New Roman" w:cs="Times New Roman"/>
        </w:rPr>
        <w:t xml:space="preserve">R1-1720469. “CQI reporting for </w:t>
      </w:r>
      <w:proofErr w:type="spellStart"/>
      <w:r>
        <w:rPr>
          <w:rFonts w:ascii="Times New Roman" w:hAnsi="Times New Roman" w:cs="Times New Roman"/>
        </w:rPr>
        <w:t>efeMTC</w:t>
      </w:r>
      <w:proofErr w:type="spellEnd"/>
      <w:r>
        <w:rPr>
          <w:rFonts w:ascii="Times New Roman" w:hAnsi="Times New Roman" w:cs="Times New Roman"/>
        </w:rPr>
        <w:t xml:space="preserve"> supporting 64QAM”. Sony. RAN1#91. Reno</w:t>
      </w:r>
      <w:r w:rsidR="00C24F36">
        <w:rPr>
          <w:rFonts w:ascii="Times New Roman" w:hAnsi="Times New Roman" w:cs="Times New Roman"/>
        </w:rPr>
        <w:t>. Nov 2017.</w:t>
      </w:r>
      <w:bookmarkEnd w:id="13"/>
    </w:p>
    <w:p w14:paraId="564D0E41" w14:textId="053E15D2" w:rsidR="005B6909" w:rsidRDefault="00704500" w:rsidP="00D64F80">
      <w:pPr>
        <w:pStyle w:val="ListParagraph"/>
        <w:numPr>
          <w:ilvl w:val="0"/>
          <w:numId w:val="6"/>
        </w:numPr>
        <w:ind w:left="426" w:hanging="426"/>
        <w:rPr>
          <w:rFonts w:ascii="Times New Roman" w:hAnsi="Times New Roman" w:cs="Times New Roman"/>
        </w:rPr>
      </w:pPr>
      <w:bookmarkStart w:id="14" w:name="_Ref61864416"/>
      <w:r>
        <w:rPr>
          <w:rFonts w:ascii="Times New Roman" w:hAnsi="Times New Roman" w:cs="Times New Roman"/>
        </w:rPr>
        <w:t>3GPP</w:t>
      </w:r>
      <w:r w:rsidR="005B6909">
        <w:rPr>
          <w:rFonts w:ascii="Times New Roman" w:hAnsi="Times New Roman" w:cs="Times New Roman"/>
        </w:rPr>
        <w:t>TR45.8</w:t>
      </w:r>
      <w:r w:rsidR="002A6C61">
        <w:rPr>
          <w:rFonts w:ascii="Times New Roman" w:hAnsi="Times New Roman" w:cs="Times New Roman"/>
        </w:rPr>
        <w:t xml:space="preserve">20. </w:t>
      </w:r>
      <w:r w:rsidR="00E437C2">
        <w:rPr>
          <w:rFonts w:ascii="Times New Roman" w:hAnsi="Times New Roman" w:cs="Times New Roman"/>
        </w:rPr>
        <w:t>“</w:t>
      </w:r>
      <w:r w:rsidR="00E437C2" w:rsidRPr="00E437C2">
        <w:rPr>
          <w:rFonts w:ascii="Times New Roman" w:hAnsi="Times New Roman" w:cs="Times New Roman"/>
        </w:rPr>
        <w:t xml:space="preserve">Cellular system support for ultra-low </w:t>
      </w:r>
      <w:r w:rsidR="00E437C2" w:rsidRPr="00704500">
        <w:rPr>
          <w:rFonts w:ascii="Times New Roman" w:hAnsi="Times New Roman" w:cs="Times New Roman"/>
        </w:rPr>
        <w:t>complexity and</w:t>
      </w:r>
      <w:r w:rsidR="00C6775C" w:rsidRPr="00704500">
        <w:rPr>
          <w:rFonts w:ascii="Times New Roman" w:hAnsi="Times New Roman" w:cs="Times New Roman"/>
        </w:rPr>
        <w:t xml:space="preserve"> </w:t>
      </w:r>
      <w:r w:rsidR="00E437C2" w:rsidRPr="00671FA9">
        <w:rPr>
          <w:rFonts w:ascii="Times New Roman" w:hAnsi="Times New Roman" w:cs="Times New Roman"/>
        </w:rPr>
        <w:t>low throughput Internet of Things (</w:t>
      </w:r>
      <w:proofErr w:type="spellStart"/>
      <w:r w:rsidR="00E437C2" w:rsidRPr="00671FA9">
        <w:rPr>
          <w:rFonts w:ascii="Times New Roman" w:hAnsi="Times New Roman" w:cs="Times New Roman"/>
        </w:rPr>
        <w:t>CIo</w:t>
      </w:r>
      <w:r w:rsidR="00C6775C" w:rsidRPr="00671FA9">
        <w:rPr>
          <w:rFonts w:ascii="Times New Roman" w:hAnsi="Times New Roman" w:cs="Times New Roman"/>
        </w:rPr>
        <w:t>T</w:t>
      </w:r>
      <w:proofErr w:type="spellEnd"/>
      <w:r w:rsidR="00C6775C" w:rsidRPr="00671FA9">
        <w:rPr>
          <w:rFonts w:ascii="Times New Roman" w:hAnsi="Times New Roman" w:cs="Times New Roman"/>
        </w:rPr>
        <w:t>)</w:t>
      </w:r>
      <w:r w:rsidR="00E437C2" w:rsidRPr="00671FA9">
        <w:rPr>
          <w:rFonts w:ascii="Times New Roman" w:hAnsi="Times New Roman" w:cs="Times New Roman"/>
        </w:rPr>
        <w:t>”</w:t>
      </w:r>
      <w:r>
        <w:rPr>
          <w:rFonts w:ascii="Times New Roman" w:hAnsi="Times New Roman" w:cs="Times New Roman"/>
        </w:rPr>
        <w:t>.</w:t>
      </w:r>
      <w:bookmarkEnd w:id="14"/>
    </w:p>
    <w:p w14:paraId="2E0793F2" w14:textId="2FE0C81E" w:rsidR="007F1548" w:rsidRDefault="007F1548" w:rsidP="00D64F80">
      <w:pPr>
        <w:pStyle w:val="ListParagraph"/>
        <w:numPr>
          <w:ilvl w:val="0"/>
          <w:numId w:val="6"/>
        </w:numPr>
        <w:ind w:left="426" w:hanging="426"/>
        <w:rPr>
          <w:rFonts w:ascii="Times New Roman" w:hAnsi="Times New Roman" w:cs="Times New Roman"/>
        </w:rPr>
      </w:pPr>
      <w:r>
        <w:rPr>
          <w:rFonts w:ascii="Times New Roman" w:hAnsi="Times New Roman" w:cs="Times New Roman"/>
        </w:rPr>
        <w:t>R1-2009235. “</w:t>
      </w:r>
      <w:r w:rsidRPr="007F1548">
        <w:rPr>
          <w:rFonts w:ascii="Times New Roman" w:hAnsi="Times New Roman" w:cs="Times New Roman"/>
        </w:rPr>
        <w:t xml:space="preserve">Scenarios for support of NB-IoT and </w:t>
      </w:r>
      <w:proofErr w:type="spellStart"/>
      <w:r w:rsidRPr="007F1548">
        <w:rPr>
          <w:rFonts w:ascii="Times New Roman" w:hAnsi="Times New Roman" w:cs="Times New Roman"/>
        </w:rPr>
        <w:t>eMTC</w:t>
      </w:r>
      <w:proofErr w:type="spellEnd"/>
      <w:r w:rsidRPr="007F1548">
        <w:rPr>
          <w:rFonts w:ascii="Times New Roman" w:hAnsi="Times New Roman" w:cs="Times New Roman"/>
        </w:rPr>
        <w:t xml:space="preserve"> over NTN</w:t>
      </w:r>
      <w:r>
        <w:rPr>
          <w:rFonts w:ascii="Times New Roman" w:hAnsi="Times New Roman" w:cs="Times New Roman"/>
        </w:rPr>
        <w:t>”. Sony. RAN1#10</w:t>
      </w:r>
      <w:r w:rsidR="000C3ADB">
        <w:rPr>
          <w:rFonts w:ascii="Times New Roman" w:hAnsi="Times New Roman" w:cs="Times New Roman"/>
        </w:rPr>
        <w:t>3</w:t>
      </w:r>
      <w:r>
        <w:rPr>
          <w:rFonts w:ascii="Times New Roman" w:hAnsi="Times New Roman" w:cs="Times New Roman"/>
        </w:rPr>
        <w:t>e. October 2020.</w:t>
      </w:r>
    </w:p>
    <w:p w14:paraId="512CA18A" w14:textId="77777777" w:rsidR="003028D7" w:rsidRPr="003028D7" w:rsidRDefault="003028D7" w:rsidP="00D64F80">
      <w:pPr>
        <w:pStyle w:val="ListParagraph"/>
        <w:numPr>
          <w:ilvl w:val="0"/>
          <w:numId w:val="6"/>
        </w:numPr>
        <w:ind w:left="426" w:hanging="426"/>
        <w:rPr>
          <w:rFonts w:ascii="Times New Roman" w:hAnsi="Times New Roman" w:cs="Times New Roman"/>
        </w:rPr>
      </w:pPr>
      <w:bookmarkStart w:id="15" w:name="_Ref61818560"/>
      <w:r w:rsidRPr="003028D7">
        <w:rPr>
          <w:rFonts w:ascii="Times New Roman" w:hAnsi="Times New Roman" w:cs="Times New Roman"/>
        </w:rPr>
        <w:t xml:space="preserve">R1-2008815, Eutelsat, Inmarsat, </w:t>
      </w:r>
      <w:proofErr w:type="spellStart"/>
      <w:r w:rsidRPr="003028D7">
        <w:rPr>
          <w:rFonts w:ascii="Times New Roman" w:hAnsi="Times New Roman" w:cs="Times New Roman"/>
        </w:rPr>
        <w:t>Mediatek</w:t>
      </w:r>
      <w:proofErr w:type="spellEnd"/>
      <w:r w:rsidRPr="003028D7">
        <w:rPr>
          <w:rFonts w:ascii="Times New Roman" w:hAnsi="Times New Roman" w:cs="Times New Roman"/>
        </w:rPr>
        <w:t xml:space="preserve">, </w:t>
      </w:r>
      <w:proofErr w:type="spellStart"/>
      <w:r w:rsidRPr="003028D7">
        <w:rPr>
          <w:rFonts w:ascii="Times New Roman" w:hAnsi="Times New Roman" w:cs="Times New Roman"/>
        </w:rPr>
        <w:t>Ligado</w:t>
      </w:r>
      <w:proofErr w:type="spellEnd"/>
      <w:r w:rsidRPr="003028D7">
        <w:rPr>
          <w:rFonts w:ascii="Times New Roman" w:hAnsi="Times New Roman" w:cs="Times New Roman"/>
        </w:rPr>
        <w:t>, Hughes/EchoStar, ESA, Intelsat, Reference Link-Budget parameters for NB-IoT NTN, RAN1#103e, November 2020</w:t>
      </w:r>
      <w:bookmarkEnd w:id="15"/>
    </w:p>
    <w:p w14:paraId="0EDB02A2" w14:textId="69657F15" w:rsidR="00115D64" w:rsidRDefault="003028D7" w:rsidP="00D64F80">
      <w:pPr>
        <w:pStyle w:val="ListParagraph"/>
        <w:numPr>
          <w:ilvl w:val="0"/>
          <w:numId w:val="6"/>
        </w:numPr>
        <w:ind w:left="426" w:hanging="426"/>
        <w:rPr>
          <w:rFonts w:ascii="Times New Roman" w:hAnsi="Times New Roman" w:cs="Times New Roman"/>
        </w:rPr>
      </w:pPr>
      <w:bookmarkStart w:id="16" w:name="_Ref61818680"/>
      <w:r>
        <w:rPr>
          <w:rFonts w:ascii="Times New Roman" w:hAnsi="Times New Roman" w:cs="Times New Roman"/>
        </w:rPr>
        <w:t>R1-2008868. “</w:t>
      </w:r>
      <w:r w:rsidRPr="003028D7">
        <w:rPr>
          <w:rFonts w:ascii="Times New Roman" w:hAnsi="Times New Roman" w:cs="Times New Roman"/>
        </w:rPr>
        <w:t>Summary #4 of 8.15.1 IoT NTN Scenarios</w:t>
      </w:r>
      <w:r>
        <w:rPr>
          <w:rFonts w:ascii="Times New Roman" w:hAnsi="Times New Roman" w:cs="Times New Roman"/>
        </w:rPr>
        <w:t>”. Eutelsat. RAN1#104e. October 2020.</w:t>
      </w:r>
      <w:bookmarkEnd w:id="16"/>
    </w:p>
    <w:p w14:paraId="4C3D5F54" w14:textId="2A482CF0" w:rsidR="000B6EEA" w:rsidRDefault="005B6909" w:rsidP="00671FA9">
      <w:pPr>
        <w:pStyle w:val="Default"/>
      </w:pPr>
      <w:r w:rsidRPr="00BD1C5B" w:rsidDel="005B6909">
        <w:rPr>
          <w:rFonts w:hint="eastAsia"/>
          <w:lang w:eastAsia="ja-JP"/>
        </w:rPr>
        <w:t xml:space="preserve"> </w:t>
      </w:r>
    </w:p>
    <w:p w14:paraId="4564D851" w14:textId="0BBE950A" w:rsidR="006959BA" w:rsidRDefault="006959BA" w:rsidP="006959BA"/>
    <w:p w14:paraId="29685921" w14:textId="6155B3A4" w:rsidR="006959BA" w:rsidRDefault="006959BA" w:rsidP="006959BA"/>
    <w:p w14:paraId="2FD9765E" w14:textId="449EBB2E" w:rsidR="00A07B1A" w:rsidRDefault="00A07B1A" w:rsidP="006959BA"/>
    <w:p w14:paraId="71BC1A95" w14:textId="77777777" w:rsidR="00A07B1A" w:rsidRDefault="00A07B1A" w:rsidP="006959BA">
      <w:pPr>
        <w:sectPr w:rsidR="00A07B1A" w:rsidSect="00DA1C31">
          <w:headerReference w:type="even" r:id="rId14"/>
          <w:headerReference w:type="default" r:id="rId15"/>
          <w:footerReference w:type="even" r:id="rId16"/>
          <w:footerReference w:type="default" r:id="rId17"/>
          <w:headerReference w:type="first" r:id="rId18"/>
          <w:footerReference w:type="first" r:id="rId19"/>
          <w:pgSz w:w="11909" w:h="16834" w:code="9"/>
          <w:pgMar w:top="1440" w:right="1152" w:bottom="1440" w:left="1440" w:header="720" w:footer="720" w:gutter="0"/>
          <w:cols w:space="720"/>
          <w:noEndnote/>
        </w:sectPr>
      </w:pPr>
    </w:p>
    <w:p w14:paraId="6735348B" w14:textId="2864402E" w:rsidR="00A07B1A" w:rsidRPr="00094F43" w:rsidRDefault="00A07B1A" w:rsidP="00A07B1A">
      <w:pPr>
        <w:pStyle w:val="Heading1"/>
        <w:numPr>
          <w:ilvl w:val="0"/>
          <w:numId w:val="0"/>
        </w:numPr>
        <w:spacing w:after="80"/>
        <w:ind w:left="432" w:hanging="432"/>
        <w:jc w:val="left"/>
        <w:rPr>
          <w:sz w:val="24"/>
          <w:szCs w:val="24"/>
          <w:lang w:eastAsia="zh-CN"/>
        </w:rPr>
      </w:pPr>
      <w:r>
        <w:rPr>
          <w:sz w:val="24"/>
          <w:szCs w:val="24"/>
          <w:lang w:eastAsia="zh-CN"/>
        </w:rPr>
        <w:lastRenderedPageBreak/>
        <w:t>Appendix: Agreements from previous meetings</w:t>
      </w:r>
    </w:p>
    <w:p w14:paraId="34DD65A8" w14:textId="77777777" w:rsidR="00A07B1A" w:rsidRDefault="00A07B1A" w:rsidP="00A07B1A">
      <w:pPr>
        <w:rPr>
          <w:lang w:val="en-GB" w:eastAsia="zh-CN"/>
        </w:rPr>
      </w:pPr>
    </w:p>
    <w:p w14:paraId="15651339" w14:textId="619F3C69" w:rsidR="00A07B1A" w:rsidRDefault="00A07B1A" w:rsidP="00A07B1A">
      <w:pPr>
        <w:rPr>
          <w:lang w:val="en-GB" w:eastAsia="zh-CN"/>
        </w:rPr>
      </w:pPr>
      <w:r>
        <w:rPr>
          <w:lang w:val="en-GB" w:eastAsia="zh-CN"/>
        </w:rPr>
        <w:t>Scenarios for IoT-NTN were considered at RAN#103e and the following agreements were reached:</w:t>
      </w:r>
    </w:p>
    <w:p w14:paraId="2EDDFDF9" w14:textId="77777777" w:rsidR="00A07B1A" w:rsidRDefault="00A07B1A" w:rsidP="00A07B1A">
      <w:pPr>
        <w:rPr>
          <w:lang w:val="en-GB" w:eastAsia="zh-CN"/>
        </w:rPr>
      </w:pPr>
    </w:p>
    <w:p w14:paraId="01481BB6" w14:textId="20EC935C" w:rsidR="00A07B1A" w:rsidRDefault="00A07B1A" w:rsidP="00A07B1A">
      <w:pPr>
        <w:rPr>
          <w:lang w:val="en-GB" w:eastAsia="zh-CN"/>
        </w:rPr>
      </w:pPr>
      <w:r>
        <w:rPr>
          <w:lang w:val="en-GB" w:eastAsia="zh-CN"/>
        </w:rPr>
        <w:t>#############################</w:t>
      </w:r>
    </w:p>
    <w:p w14:paraId="465BBA95" w14:textId="77777777" w:rsidR="00A07B1A" w:rsidRDefault="00A07B1A" w:rsidP="00A07B1A">
      <w:pPr>
        <w:rPr>
          <w:lang w:val="en-GB" w:eastAsia="zh-CN"/>
        </w:rPr>
      </w:pPr>
    </w:p>
    <w:p w14:paraId="4811B913" w14:textId="77777777" w:rsidR="00A07B1A" w:rsidRDefault="00A07B1A" w:rsidP="00A07B1A">
      <w:pPr>
        <w:rPr>
          <w:lang w:val="en-GB"/>
        </w:rPr>
      </w:pPr>
      <w:r>
        <w:rPr>
          <w:highlight w:val="green"/>
        </w:rPr>
        <w:t>Agreement:</w:t>
      </w:r>
    </w:p>
    <w:p w14:paraId="6AF5F620" w14:textId="77777777" w:rsidR="00A07B1A" w:rsidRDefault="00A07B1A" w:rsidP="00A07B1A">
      <w:r>
        <w:t>IoT NTN scenarios A, B, and C are included in the study as shown below:</w:t>
      </w:r>
      <w:r>
        <w:br/>
      </w:r>
    </w:p>
    <w:tbl>
      <w:tblPr>
        <w:tblW w:w="5000" w:type="pct"/>
        <w:tblCellMar>
          <w:left w:w="0" w:type="dxa"/>
          <w:right w:w="0" w:type="dxa"/>
        </w:tblCellMar>
        <w:tblLook w:val="04A0" w:firstRow="1" w:lastRow="0" w:firstColumn="1" w:lastColumn="0" w:noHBand="0" w:noVBand="1"/>
      </w:tblPr>
      <w:tblGrid>
        <w:gridCol w:w="5396"/>
        <w:gridCol w:w="3901"/>
      </w:tblGrid>
      <w:tr w:rsidR="00A07B1A" w14:paraId="6CE3190E" w14:textId="77777777" w:rsidTr="00F255C5">
        <w:trPr>
          <w:trHeight w:val="551"/>
        </w:trPr>
        <w:tc>
          <w:tcPr>
            <w:tcW w:w="2902"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8F01CDD" w14:textId="77777777" w:rsidR="00A07B1A" w:rsidRDefault="00A07B1A" w:rsidP="00F255C5">
            <w:pPr>
              <w:spacing w:before="100" w:beforeAutospacing="1" w:after="180"/>
              <w:rPr>
                <w:rFonts w:ascii="Times" w:eastAsia="Calibri" w:hAnsi="Times"/>
                <w:b/>
                <w:bCs/>
                <w:lang w:val="en-GB"/>
              </w:rPr>
            </w:pPr>
            <w:r>
              <w:rPr>
                <w:b/>
                <w:bCs/>
                <w:lang w:eastAsia="x-none"/>
              </w:rPr>
              <w:t xml:space="preserve">NTN Configurations </w:t>
            </w:r>
          </w:p>
        </w:tc>
        <w:tc>
          <w:tcPr>
            <w:tcW w:w="2098"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2E903236" w14:textId="77777777" w:rsidR="00A07B1A" w:rsidRDefault="00A07B1A" w:rsidP="00F255C5">
            <w:pPr>
              <w:spacing w:after="180"/>
              <w:ind w:left="284"/>
              <w:jc w:val="center"/>
              <w:rPr>
                <w:rFonts w:eastAsia="Batang"/>
              </w:rPr>
            </w:pPr>
            <w:r>
              <w:rPr>
                <w:b/>
                <w:bCs/>
                <w:lang w:eastAsia="x-none"/>
              </w:rPr>
              <w:t>Transparent satellite</w:t>
            </w:r>
          </w:p>
        </w:tc>
      </w:tr>
      <w:tr w:rsidR="00A07B1A" w14:paraId="17FAE624" w14:textId="77777777" w:rsidTr="00F255C5">
        <w:trPr>
          <w:trHeight w:val="567"/>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5F452D50" w14:textId="77777777" w:rsidR="00A07B1A" w:rsidRDefault="00A07B1A" w:rsidP="00F255C5">
            <w:pPr>
              <w:spacing w:before="100" w:beforeAutospacing="1" w:after="180"/>
            </w:pPr>
            <w:r>
              <w:rPr>
                <w:lang w:eastAsia="x-none"/>
              </w:rPr>
              <w:t xml:space="preserve">GEO based non-terrestrial access network </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7BE84062" w14:textId="77777777" w:rsidR="00A07B1A" w:rsidRDefault="00A07B1A" w:rsidP="00F255C5">
            <w:pPr>
              <w:spacing w:after="180"/>
              <w:ind w:left="284"/>
              <w:jc w:val="center"/>
            </w:pPr>
            <w:r>
              <w:rPr>
                <w:lang w:eastAsia="x-none"/>
              </w:rPr>
              <w:t>Scenario A</w:t>
            </w:r>
          </w:p>
        </w:tc>
      </w:tr>
      <w:tr w:rsidR="00A07B1A" w14:paraId="5B4F443F" w14:textId="77777777" w:rsidTr="00F255C5">
        <w:trPr>
          <w:trHeight w:val="680"/>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0F5BB458" w14:textId="77777777" w:rsidR="00A07B1A" w:rsidRDefault="00A07B1A" w:rsidP="00F255C5">
            <w:pPr>
              <w:spacing w:before="100" w:beforeAutospacing="1" w:after="180"/>
            </w:pPr>
            <w:r>
              <w:rPr>
                <w:lang w:eastAsia="x-none"/>
              </w:rPr>
              <w:t>LEO based non-terrestrial access network generating steerable beams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4C224F76" w14:textId="77777777" w:rsidR="00A07B1A" w:rsidRDefault="00A07B1A" w:rsidP="00F255C5">
            <w:pPr>
              <w:spacing w:after="180"/>
              <w:ind w:left="284"/>
              <w:jc w:val="center"/>
            </w:pPr>
            <w:r>
              <w:rPr>
                <w:lang w:eastAsia="x-none"/>
              </w:rPr>
              <w:t>Scenario B</w:t>
            </w:r>
          </w:p>
        </w:tc>
      </w:tr>
      <w:tr w:rsidR="00A07B1A" w14:paraId="2F898541" w14:textId="77777777" w:rsidTr="00F255C5">
        <w:trPr>
          <w:trHeight w:val="872"/>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0AFA11B0" w14:textId="77777777" w:rsidR="00A07B1A" w:rsidRDefault="00A07B1A" w:rsidP="00F255C5">
            <w:pPr>
              <w:spacing w:before="100" w:beforeAutospacing="1" w:after="180"/>
            </w:pPr>
            <w:r>
              <w:rPr>
                <w:color w:val="000000"/>
                <w:lang w:eastAsia="x-none"/>
              </w:rPr>
              <w:t>LEO based non-terrestrial access network generating fixed beams whose footprints move with the satellite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36853686" w14:textId="77777777" w:rsidR="00A07B1A" w:rsidRDefault="00A07B1A" w:rsidP="00F255C5">
            <w:pPr>
              <w:spacing w:after="180"/>
              <w:ind w:left="284"/>
              <w:jc w:val="center"/>
            </w:pPr>
            <w:r>
              <w:rPr>
                <w:lang w:eastAsia="x-none"/>
              </w:rPr>
              <w:t>Scenario C</w:t>
            </w:r>
          </w:p>
        </w:tc>
      </w:tr>
    </w:tbl>
    <w:p w14:paraId="49C9C888" w14:textId="77777777" w:rsidR="00A07B1A" w:rsidRDefault="00A07B1A" w:rsidP="00A07B1A">
      <w:pPr>
        <w:spacing w:before="100" w:beforeAutospacing="1" w:after="100" w:afterAutospacing="1"/>
        <w:rPr>
          <w:rFonts w:ascii="Times" w:eastAsia="Calibri" w:hAnsi="Times"/>
          <w:lang w:val="en-GB"/>
        </w:rPr>
      </w:pPr>
    </w:p>
    <w:p w14:paraId="5D1EF2E7" w14:textId="77777777" w:rsidR="00A07B1A" w:rsidRDefault="00A07B1A" w:rsidP="00A07B1A">
      <w:r>
        <w:rPr>
          <w:highlight w:val="green"/>
        </w:rPr>
        <w:t>Agreement:</w:t>
      </w:r>
    </w:p>
    <w:p w14:paraId="07597E89" w14:textId="77777777" w:rsidR="00A07B1A" w:rsidRDefault="00A07B1A" w:rsidP="00A07B1A">
      <w:pPr>
        <w:rPr>
          <w:rFonts w:eastAsia="Batang"/>
        </w:rPr>
      </w:pPr>
      <w:r>
        <w:t>The following IoT NTN reference scenario parameters are agreed:</w:t>
      </w:r>
    </w:p>
    <w:tbl>
      <w:tblPr>
        <w:tblW w:w="5000" w:type="pct"/>
        <w:tblCellMar>
          <w:left w:w="0" w:type="dxa"/>
          <w:right w:w="0" w:type="dxa"/>
        </w:tblCellMar>
        <w:tblLook w:val="04A0" w:firstRow="1" w:lastRow="0" w:firstColumn="1" w:lastColumn="0" w:noHBand="0" w:noVBand="1"/>
      </w:tblPr>
      <w:tblGrid>
        <w:gridCol w:w="2207"/>
        <w:gridCol w:w="2393"/>
        <w:gridCol w:w="4697"/>
      </w:tblGrid>
      <w:tr w:rsidR="00A07B1A" w14:paraId="512539C6" w14:textId="77777777" w:rsidTr="00F255C5">
        <w:trPr>
          <w:trHeight w:val="422"/>
        </w:trPr>
        <w:tc>
          <w:tcPr>
            <w:tcW w:w="1187" w:type="pct"/>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F57EF7E" w14:textId="77777777" w:rsidR="00A07B1A" w:rsidRDefault="00A07B1A" w:rsidP="00F255C5">
            <w:pPr>
              <w:spacing w:before="100" w:beforeAutospacing="1" w:after="100" w:afterAutospacing="1"/>
            </w:pPr>
            <w:r>
              <w:t>Scenarios</w:t>
            </w:r>
          </w:p>
        </w:tc>
        <w:tc>
          <w:tcPr>
            <w:tcW w:w="1287" w:type="pct"/>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3B8B5E36" w14:textId="77777777" w:rsidR="00A07B1A" w:rsidRDefault="00A07B1A" w:rsidP="00F255C5">
            <w:pPr>
              <w:spacing w:before="100" w:beforeAutospacing="1" w:after="100" w:afterAutospacing="1"/>
              <w:rPr>
                <w:rFonts w:ascii="Times" w:hAnsi="Times"/>
                <w:lang w:val="en-GB"/>
              </w:rPr>
            </w:pPr>
            <w:r>
              <w:rPr>
                <w:color w:val="000000"/>
              </w:rPr>
              <w:t xml:space="preserve">GEO based non-terrestrial access network - scenario A </w:t>
            </w:r>
          </w:p>
        </w:tc>
        <w:tc>
          <w:tcPr>
            <w:tcW w:w="2526" w:type="pct"/>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6CAA0240" w14:textId="77777777" w:rsidR="00A07B1A" w:rsidRDefault="00A07B1A" w:rsidP="00F255C5">
            <w:pPr>
              <w:spacing w:before="100" w:beforeAutospacing="1" w:after="100" w:afterAutospacing="1"/>
            </w:pPr>
            <w:r>
              <w:t>LEO based non-terrestrial access network -Scenario B &amp; C</w:t>
            </w:r>
          </w:p>
        </w:tc>
      </w:tr>
      <w:tr w:rsidR="00A07B1A" w14:paraId="00D3F201" w14:textId="77777777" w:rsidTr="00F255C5">
        <w:trPr>
          <w:trHeight w:val="422"/>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C2649C2" w14:textId="77777777" w:rsidR="00A07B1A" w:rsidRDefault="00A07B1A" w:rsidP="00F255C5">
            <w:pPr>
              <w:spacing w:before="100" w:beforeAutospacing="1" w:after="100" w:afterAutospacing="1"/>
            </w:pPr>
            <w:r>
              <w:t>Orbit type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3E84F61" w14:textId="77777777" w:rsidR="00A07B1A" w:rsidRDefault="00A07B1A" w:rsidP="00F255C5">
            <w:pPr>
              <w:spacing w:before="100" w:beforeAutospacing="1" w:after="100" w:afterAutospacing="1"/>
            </w:pPr>
            <w:r>
              <w:rPr>
                <w:color w:val="000000"/>
              </w:rPr>
              <w:t xml:space="preserve">station keeping a nominally fixed position in terms of elevation/azimuth with respect to a given earth point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239DCB0" w14:textId="77777777" w:rsidR="00A07B1A" w:rsidRDefault="00A07B1A" w:rsidP="00F255C5">
            <w:pPr>
              <w:spacing w:before="100" w:beforeAutospacing="1" w:after="100" w:afterAutospacing="1"/>
            </w:pPr>
            <w:r>
              <w:t>circular orbiting at low altitude around the earth</w:t>
            </w:r>
          </w:p>
        </w:tc>
      </w:tr>
      <w:tr w:rsidR="00A07B1A" w14:paraId="454965FF" w14:textId="77777777" w:rsidTr="00F255C5">
        <w:trPr>
          <w:trHeight w:val="531"/>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DF7CE54" w14:textId="77777777" w:rsidR="00A07B1A" w:rsidRDefault="00A07B1A" w:rsidP="00F255C5">
            <w:pPr>
              <w:spacing w:before="100" w:beforeAutospacing="1" w:after="100" w:afterAutospacing="1"/>
            </w:pPr>
            <w:r>
              <w:t>Altitude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6B365AC" w14:textId="77777777" w:rsidR="00A07B1A" w:rsidRDefault="00A07B1A" w:rsidP="00F255C5">
            <w:pPr>
              <w:spacing w:before="100" w:beforeAutospacing="1" w:after="100" w:afterAutospacing="1"/>
            </w:pPr>
            <w:r>
              <w:rPr>
                <w:color w:val="000000"/>
              </w:rPr>
              <w:t>35,786 km</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B503334" w14:textId="77777777" w:rsidR="00A07B1A" w:rsidRDefault="00A07B1A" w:rsidP="00F255C5">
            <w:pPr>
              <w:spacing w:before="100" w:beforeAutospacing="1" w:after="100" w:afterAutospacing="1"/>
            </w:pPr>
            <w:r>
              <w:t xml:space="preserve">600 km </w:t>
            </w:r>
          </w:p>
          <w:p w14:paraId="3EC922D0" w14:textId="77777777" w:rsidR="00A07B1A" w:rsidRDefault="00A07B1A" w:rsidP="00F255C5">
            <w:pPr>
              <w:spacing w:before="100" w:beforeAutospacing="1" w:after="100" w:afterAutospacing="1"/>
              <w:ind w:right="2292"/>
            </w:pPr>
            <w:r>
              <w:t xml:space="preserve">1,200 km </w:t>
            </w:r>
          </w:p>
        </w:tc>
      </w:tr>
      <w:tr w:rsidR="00A07B1A" w14:paraId="1B452275" w14:textId="77777777" w:rsidTr="00F255C5">
        <w:trPr>
          <w:trHeight w:val="239"/>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BDAB8B6" w14:textId="77777777" w:rsidR="00A07B1A" w:rsidRDefault="00A07B1A" w:rsidP="00F255C5">
            <w:pPr>
              <w:spacing w:before="100" w:beforeAutospacing="1" w:after="100" w:afterAutospacing="1"/>
            </w:pPr>
            <w:r>
              <w:t xml:space="preserve">Frequency </w:t>
            </w:r>
            <w:proofErr w:type="gramStart"/>
            <w:r>
              <w:t>Range  (</w:t>
            </w:r>
            <w:proofErr w:type="gramEnd"/>
            <w:r>
              <w:t>service link)</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0ECE621" w14:textId="77777777" w:rsidR="00A07B1A" w:rsidRDefault="00A07B1A" w:rsidP="00F255C5">
            <w:pPr>
              <w:spacing w:before="100" w:beforeAutospacing="1" w:after="100" w:afterAutospacing="1"/>
            </w:pPr>
            <w:r>
              <w:rPr>
                <w:color w:val="000000"/>
              </w:rPr>
              <w:t xml:space="preserve">&lt; 6 GHz (e.g. 2 GHz in S band) </w:t>
            </w:r>
          </w:p>
        </w:tc>
      </w:tr>
      <w:tr w:rsidR="00A07B1A" w14:paraId="4C80495F" w14:textId="77777777" w:rsidTr="00F255C5">
        <w:trPr>
          <w:trHeight w:val="844"/>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647AB43" w14:textId="77777777" w:rsidR="00A07B1A" w:rsidRDefault="00A07B1A" w:rsidP="00F255C5">
            <w:pPr>
              <w:spacing w:before="100" w:beforeAutospacing="1" w:after="100" w:afterAutospacing="1"/>
            </w:pPr>
            <w:r>
              <w:t xml:space="preserve">Device channel </w:t>
            </w:r>
            <w:proofErr w:type="gramStart"/>
            <w:r>
              <w:t>Bandwidth  (</w:t>
            </w:r>
            <w:proofErr w:type="gramEnd"/>
            <w:r>
              <w:t>service link) (NOTE 7)</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681F6A1" w14:textId="77777777" w:rsidR="00A07B1A" w:rsidRDefault="00A07B1A" w:rsidP="00F255C5">
            <w:pPr>
              <w:numPr>
                <w:ilvl w:val="0"/>
                <w:numId w:val="10"/>
              </w:numPr>
              <w:autoSpaceDE/>
              <w:autoSpaceDN/>
              <w:adjustRightInd/>
              <w:snapToGrid/>
              <w:spacing w:before="100" w:beforeAutospacing="1" w:after="100" w:afterAutospacing="1"/>
              <w:jc w:val="left"/>
              <w:rPr>
                <w:color w:val="000000"/>
              </w:rPr>
            </w:pPr>
            <w:r>
              <w:rPr>
                <w:color w:val="000000"/>
              </w:rPr>
              <w:t>NB-IoT 180 kHz (DL), Up to 180 kHz with all permissible smaller resource allocations 12*15 kHz, 6*15 kHz, 3*15 kHz, 1*15 kHz, 1*3.75 kHz</w:t>
            </w:r>
          </w:p>
          <w:p w14:paraId="02DF5303" w14:textId="77777777" w:rsidR="00A07B1A" w:rsidRDefault="00A07B1A" w:rsidP="00F255C5">
            <w:pPr>
              <w:numPr>
                <w:ilvl w:val="0"/>
                <w:numId w:val="10"/>
              </w:numPr>
              <w:autoSpaceDE/>
              <w:autoSpaceDN/>
              <w:adjustRightInd/>
              <w:snapToGrid/>
              <w:spacing w:before="100" w:beforeAutospacing="1" w:after="100" w:afterAutospacing="1"/>
              <w:jc w:val="left"/>
              <w:rPr>
                <w:color w:val="000000"/>
              </w:rPr>
            </w:pPr>
            <w:proofErr w:type="spellStart"/>
            <w:r>
              <w:rPr>
                <w:color w:val="000000"/>
              </w:rPr>
              <w:t>eMTC</w:t>
            </w:r>
            <w:proofErr w:type="spellEnd"/>
            <w:r>
              <w:rPr>
                <w:color w:val="000000"/>
              </w:rPr>
              <w:t xml:space="preserve">: 1080 kHz (DL), Up to 1080 kHz with all permissible smaller resource </w:t>
            </w:r>
            <w:proofErr w:type="gramStart"/>
            <w:r>
              <w:rPr>
                <w:color w:val="000000"/>
              </w:rPr>
              <w:t>allocations ,</w:t>
            </w:r>
            <w:proofErr w:type="gramEnd"/>
            <w:r>
              <w:rPr>
                <w:color w:val="000000"/>
              </w:rPr>
              <w:t xml:space="preserve"> including 2*180 kHz, 180 kHz, 2*15 kHz or 3*15 kHz or 6*15 kHz  (UL)</w:t>
            </w:r>
          </w:p>
        </w:tc>
      </w:tr>
      <w:tr w:rsidR="00A07B1A" w14:paraId="122AD8DA" w14:textId="77777777" w:rsidTr="00F255C5">
        <w:trPr>
          <w:trHeight w:val="239"/>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08B8C97" w14:textId="77777777" w:rsidR="00A07B1A" w:rsidRDefault="00A07B1A" w:rsidP="00F255C5">
            <w:pPr>
              <w:spacing w:before="100" w:beforeAutospacing="1" w:after="100" w:afterAutospacing="1"/>
              <w:rPr>
                <w:rFonts w:eastAsia="Calibri"/>
              </w:rPr>
            </w:pPr>
            <w:r>
              <w:t>Payload</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49D6DD9" w14:textId="77777777" w:rsidR="00A07B1A" w:rsidRDefault="00A07B1A" w:rsidP="00F255C5">
            <w:pPr>
              <w:spacing w:before="100" w:beforeAutospacing="1" w:after="100" w:afterAutospacing="1"/>
              <w:rPr>
                <w:rFonts w:eastAsia="Batang"/>
              </w:rPr>
            </w:pPr>
            <w:r>
              <w:rPr>
                <w:color w:val="000000"/>
              </w:rPr>
              <w:t>Transparent type</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68BF461" w14:textId="77777777" w:rsidR="00A07B1A" w:rsidRDefault="00A07B1A" w:rsidP="00F255C5">
            <w:pPr>
              <w:spacing w:before="100" w:beforeAutospacing="1" w:after="100" w:afterAutospacing="1"/>
            </w:pPr>
            <w:r>
              <w:t>Transparent Type</w:t>
            </w:r>
          </w:p>
        </w:tc>
      </w:tr>
      <w:tr w:rsidR="00A07B1A" w14:paraId="2D84F13F" w14:textId="77777777" w:rsidTr="00F255C5">
        <w:trPr>
          <w:trHeight w:val="47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0CDCBBC" w14:textId="77777777" w:rsidR="00A07B1A" w:rsidRDefault="00A07B1A" w:rsidP="00F255C5">
            <w:pPr>
              <w:spacing w:before="100" w:beforeAutospacing="1" w:after="100" w:afterAutospacing="1"/>
            </w:pPr>
            <w:r>
              <w:lastRenderedPageBreak/>
              <w:t>Earth-fixed beams</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20DA90A" w14:textId="77777777" w:rsidR="00A07B1A" w:rsidRDefault="00A07B1A" w:rsidP="00F255C5">
            <w:pPr>
              <w:spacing w:before="100" w:beforeAutospacing="1" w:after="100" w:afterAutospacing="1"/>
            </w:pPr>
            <w:r>
              <w:rPr>
                <w:color w:val="000000"/>
              </w:rPr>
              <w:t>Yes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11AB1E3" w14:textId="77777777" w:rsidR="00A07B1A" w:rsidRDefault="00A07B1A" w:rsidP="00F255C5">
            <w:pPr>
              <w:spacing w:before="100" w:beforeAutospacing="1" w:after="100" w:afterAutospacing="1"/>
            </w:pPr>
            <w:r>
              <w:t>Scenario B:  Yes (steerable beams), see NOTE 1</w:t>
            </w:r>
          </w:p>
          <w:p w14:paraId="18270F5C" w14:textId="77777777" w:rsidR="00A07B1A" w:rsidRDefault="00A07B1A" w:rsidP="00F255C5">
            <w:pPr>
              <w:spacing w:before="100" w:beforeAutospacing="1" w:after="100" w:afterAutospacing="1"/>
            </w:pPr>
            <w:r>
              <w:t xml:space="preserve">Scenario C: </w:t>
            </w:r>
            <w:proofErr w:type="gramStart"/>
            <w:r>
              <w:t>No  (</w:t>
            </w:r>
            <w:proofErr w:type="gramEnd"/>
            <w:r>
              <w:t>the beams move with the satellite)</w:t>
            </w:r>
          </w:p>
        </w:tc>
      </w:tr>
      <w:tr w:rsidR="00A07B1A" w14:paraId="3D70D843" w14:textId="77777777" w:rsidTr="00F255C5">
        <w:trPr>
          <w:trHeight w:val="76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027D9E6" w14:textId="77777777" w:rsidR="00A07B1A" w:rsidRDefault="00A07B1A" w:rsidP="00F255C5">
            <w:pPr>
              <w:spacing w:before="100" w:beforeAutospacing="1" w:after="100" w:afterAutospacing="1"/>
            </w:pPr>
            <w:r>
              <w:t xml:space="preserve">Max beam </w:t>
            </w:r>
            <w:proofErr w:type="gramStart"/>
            <w:r>
              <w:t>foot print</w:t>
            </w:r>
            <w:proofErr w:type="gramEnd"/>
            <w:r>
              <w:t xml:space="preserve"> size (edge to edge) regardless of the elevation angle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3DF287D" w14:textId="77777777" w:rsidR="00A07B1A" w:rsidRDefault="00A07B1A" w:rsidP="00F255C5">
            <w:pPr>
              <w:spacing w:before="100" w:beforeAutospacing="1" w:after="100" w:afterAutospacing="1"/>
            </w:pPr>
            <w:r>
              <w:rPr>
                <w:color w:val="000000"/>
              </w:rPr>
              <w:t>3500 km (NOTE 3)</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3213EBE" w14:textId="77777777" w:rsidR="00A07B1A" w:rsidRDefault="00A07B1A" w:rsidP="00F255C5">
            <w:pPr>
              <w:spacing w:before="100" w:beforeAutospacing="1" w:after="100" w:afterAutospacing="1"/>
            </w:pPr>
            <w:r>
              <w:t xml:space="preserve">1000 </w:t>
            </w:r>
            <w:proofErr w:type="gramStart"/>
            <w:r>
              <w:t>km  (</w:t>
            </w:r>
            <w:proofErr w:type="gramEnd"/>
            <w:r>
              <w:t>NOTE 2)</w:t>
            </w:r>
          </w:p>
        </w:tc>
      </w:tr>
      <w:tr w:rsidR="00A07B1A" w14:paraId="3DCF8B2C" w14:textId="77777777" w:rsidTr="00F255C5">
        <w:trPr>
          <w:trHeight w:val="422"/>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D2568FE" w14:textId="77777777" w:rsidR="00A07B1A" w:rsidRDefault="00A07B1A" w:rsidP="00F255C5">
            <w:pPr>
              <w:spacing w:before="100" w:beforeAutospacing="1" w:after="100" w:afterAutospacing="1"/>
            </w:pPr>
            <w:r>
              <w:t>Min Elevation angle for both sat-gateway and C-IoT device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F39AC45" w14:textId="77777777" w:rsidR="00A07B1A" w:rsidRDefault="00A07B1A" w:rsidP="00F255C5">
            <w:pPr>
              <w:spacing w:before="100" w:beforeAutospacing="1" w:after="100" w:afterAutospacing="1"/>
            </w:pPr>
            <w:r>
              <w:rPr>
                <w:color w:val="000000"/>
              </w:rPr>
              <w:t>10° for service link and 10° for feeder link</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2929E4C" w14:textId="77777777" w:rsidR="00A07B1A" w:rsidRDefault="00A07B1A" w:rsidP="00F255C5">
            <w:pPr>
              <w:spacing w:before="100" w:beforeAutospacing="1" w:after="100" w:afterAutospacing="1"/>
            </w:pPr>
            <w:r>
              <w:t>10° for service link and 10° for feeder link</w:t>
            </w:r>
          </w:p>
        </w:tc>
      </w:tr>
      <w:tr w:rsidR="00A07B1A" w14:paraId="3C5C0CC9" w14:textId="77777777" w:rsidTr="00F255C5">
        <w:trPr>
          <w:trHeight w:val="874"/>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E1AEE59" w14:textId="77777777" w:rsidR="00A07B1A" w:rsidRDefault="00A07B1A" w:rsidP="00F255C5">
            <w:pPr>
              <w:spacing w:before="100" w:beforeAutospacing="1" w:after="100" w:afterAutospacing="1"/>
            </w:pPr>
            <w:r>
              <w:t xml:space="preserve">Max distance between satellite and C-IoT device at min elevation angle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A36C497" w14:textId="77777777" w:rsidR="00A07B1A" w:rsidRDefault="00A07B1A" w:rsidP="00F255C5">
            <w:pPr>
              <w:spacing w:before="100" w:beforeAutospacing="1" w:after="100" w:afterAutospacing="1"/>
            </w:pPr>
            <w:r>
              <w:rPr>
                <w:color w:val="000000"/>
              </w:rPr>
              <w:t xml:space="preserve"> 40,581 km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220C327" w14:textId="77777777" w:rsidR="00A07B1A" w:rsidRDefault="00A07B1A" w:rsidP="00F255C5">
            <w:pPr>
              <w:spacing w:before="100" w:beforeAutospacing="1" w:after="100" w:afterAutospacing="1"/>
            </w:pPr>
            <w:r>
              <w:rPr>
                <w:lang w:val="da-DK"/>
              </w:rPr>
              <w:t xml:space="preserve"> 1,932 km (600 km </w:t>
            </w:r>
            <w:proofErr w:type="spellStart"/>
            <w:r>
              <w:rPr>
                <w:lang w:val="da-DK"/>
              </w:rPr>
              <w:t>altitude</w:t>
            </w:r>
            <w:proofErr w:type="spellEnd"/>
            <w:r>
              <w:rPr>
                <w:lang w:val="da-DK"/>
              </w:rPr>
              <w:t xml:space="preserve">) </w:t>
            </w:r>
          </w:p>
          <w:p w14:paraId="2DEB7108" w14:textId="77777777" w:rsidR="00A07B1A" w:rsidRDefault="00A07B1A" w:rsidP="00F255C5">
            <w:pPr>
              <w:spacing w:before="100" w:beforeAutospacing="1" w:after="100" w:afterAutospacing="1"/>
            </w:pPr>
            <w:r>
              <w:rPr>
                <w:lang w:val="da-DK"/>
              </w:rPr>
              <w:t xml:space="preserve"> 3,131 km (1,200 km </w:t>
            </w:r>
            <w:proofErr w:type="spellStart"/>
            <w:r>
              <w:rPr>
                <w:lang w:val="da-DK"/>
              </w:rPr>
              <w:t>altitude</w:t>
            </w:r>
            <w:proofErr w:type="spellEnd"/>
            <w:r>
              <w:rPr>
                <w:lang w:val="da-DK"/>
              </w:rPr>
              <w:t xml:space="preserve">) </w:t>
            </w:r>
          </w:p>
        </w:tc>
      </w:tr>
      <w:tr w:rsidR="00A07B1A" w14:paraId="733ED803" w14:textId="77777777" w:rsidTr="00F255C5">
        <w:trPr>
          <w:trHeight w:val="80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2633C6F" w14:textId="77777777" w:rsidR="00A07B1A" w:rsidRDefault="00A07B1A" w:rsidP="00F255C5">
            <w:pPr>
              <w:spacing w:before="100" w:beforeAutospacing="1" w:after="100" w:afterAutospacing="1"/>
            </w:pPr>
            <w:r>
              <w:t xml:space="preserve">Max Round Trip Delay (propagation delay only)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41237C2" w14:textId="77777777" w:rsidR="00A07B1A" w:rsidRDefault="00A07B1A" w:rsidP="00F255C5">
            <w:pPr>
              <w:spacing w:before="100" w:beforeAutospacing="1" w:after="100" w:afterAutospacing="1"/>
            </w:pPr>
            <w:r>
              <w:rPr>
                <w:color w:val="000000"/>
              </w:rPr>
              <w:t> 541.46ms (service and feeder links)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9F1C140" w14:textId="77777777" w:rsidR="00A07B1A" w:rsidRDefault="00A07B1A" w:rsidP="00F255C5">
            <w:pPr>
              <w:spacing w:before="100" w:beforeAutospacing="1" w:after="100" w:afterAutospacing="1"/>
            </w:pPr>
            <w:r>
              <w:t xml:space="preserve">25.77 </w:t>
            </w:r>
            <w:proofErr w:type="spellStart"/>
            <w:r>
              <w:t>ms</w:t>
            </w:r>
            <w:proofErr w:type="spellEnd"/>
            <w:r>
              <w:t xml:space="preserve"> (600km) (service and feeder links)</w:t>
            </w:r>
          </w:p>
          <w:p w14:paraId="7A8FA1CB" w14:textId="77777777" w:rsidR="00A07B1A" w:rsidRDefault="00A07B1A" w:rsidP="00F255C5">
            <w:pPr>
              <w:spacing w:before="100" w:beforeAutospacing="1" w:after="100" w:afterAutospacing="1"/>
            </w:pPr>
            <w:r>
              <w:t xml:space="preserve">41.77 </w:t>
            </w:r>
            <w:proofErr w:type="spellStart"/>
            <w:r>
              <w:t>ms</w:t>
            </w:r>
            <w:proofErr w:type="spellEnd"/>
            <w:r>
              <w:t xml:space="preserve"> (1200km) (service and feeder links)</w:t>
            </w:r>
          </w:p>
        </w:tc>
      </w:tr>
      <w:tr w:rsidR="00A07B1A" w14:paraId="7DDEDAC8" w14:textId="77777777" w:rsidTr="00F255C5">
        <w:trPr>
          <w:trHeight w:val="14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CF1E140" w14:textId="77777777" w:rsidR="00A07B1A" w:rsidRDefault="00A07B1A" w:rsidP="00F255C5">
            <w:pPr>
              <w:spacing w:before="100" w:beforeAutospacing="1" w:after="100" w:afterAutospacing="1" w:line="148" w:lineRule="atLeast"/>
            </w:pPr>
            <w:r>
              <w:t xml:space="preserve">Max differential delay within a cell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65B3F52" w14:textId="77777777" w:rsidR="00A07B1A" w:rsidRDefault="00A07B1A" w:rsidP="00F255C5">
            <w:pPr>
              <w:spacing w:before="100" w:beforeAutospacing="1" w:after="100" w:afterAutospacing="1" w:line="148" w:lineRule="atLeast"/>
            </w:pPr>
            <w:r>
              <w:rPr>
                <w:color w:val="000000"/>
              </w:rPr>
              <w:t xml:space="preserve">10.3 </w:t>
            </w:r>
            <w:proofErr w:type="spellStart"/>
            <w:r>
              <w:rPr>
                <w:color w:val="000000"/>
              </w:rPr>
              <w:t>ms</w:t>
            </w:r>
            <w:proofErr w:type="spellEnd"/>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5991C49" w14:textId="77777777" w:rsidR="00A07B1A" w:rsidRDefault="00A07B1A" w:rsidP="00F255C5">
            <w:pPr>
              <w:spacing w:before="100" w:beforeAutospacing="1" w:after="100" w:afterAutospacing="1" w:line="148" w:lineRule="atLeast"/>
              <w:ind w:right="307"/>
            </w:pPr>
            <w:r>
              <w:t xml:space="preserve">3.12 </w:t>
            </w:r>
            <w:proofErr w:type="spellStart"/>
            <w:r>
              <w:t>ms</w:t>
            </w:r>
            <w:proofErr w:type="spellEnd"/>
            <w:r>
              <w:t xml:space="preserve"> and 3.18 </w:t>
            </w:r>
            <w:proofErr w:type="spellStart"/>
            <w:r>
              <w:t>ms</w:t>
            </w:r>
            <w:proofErr w:type="spellEnd"/>
            <w:r>
              <w:t xml:space="preserve"> for respectively 600km and 1200km</w:t>
            </w:r>
          </w:p>
        </w:tc>
      </w:tr>
      <w:tr w:rsidR="00A07B1A" w14:paraId="0BFD4D22" w14:textId="77777777" w:rsidTr="00F255C5">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97C28AF" w14:textId="77777777" w:rsidR="00A07B1A" w:rsidRDefault="00A07B1A" w:rsidP="00F255C5">
            <w:pPr>
              <w:spacing w:before="100" w:beforeAutospacing="1" w:after="100" w:afterAutospacing="1"/>
            </w:pPr>
            <w:r>
              <w:t>Max Doppler shift (earth fixed user equipment) (NOTE 6)</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B31AF7E" w14:textId="77777777" w:rsidR="00A07B1A" w:rsidRDefault="00A07B1A" w:rsidP="00F255C5">
            <w:pPr>
              <w:spacing w:before="100" w:beforeAutospacing="1" w:after="100" w:afterAutospacing="1"/>
            </w:pPr>
            <w:r>
              <w:rPr>
                <w:color w:val="000000"/>
              </w:rPr>
              <w:t>0.93 ppm</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C266086" w14:textId="77777777" w:rsidR="00A07B1A" w:rsidRDefault="00A07B1A" w:rsidP="00F255C5">
            <w:pPr>
              <w:spacing w:before="100" w:beforeAutospacing="1" w:after="100" w:afterAutospacing="1"/>
            </w:pPr>
            <w:r>
              <w:t xml:space="preserve">24 ppm (600km) </w:t>
            </w:r>
          </w:p>
          <w:p w14:paraId="0751AFCD" w14:textId="77777777" w:rsidR="00A07B1A" w:rsidRDefault="00A07B1A" w:rsidP="00F255C5">
            <w:pPr>
              <w:spacing w:before="100" w:beforeAutospacing="1" w:after="100" w:afterAutospacing="1"/>
            </w:pPr>
            <w:r>
              <w:t xml:space="preserve"> 21ppm(1200km) </w:t>
            </w:r>
          </w:p>
          <w:p w14:paraId="63D20B03" w14:textId="77777777" w:rsidR="00A07B1A" w:rsidRDefault="00A07B1A" w:rsidP="00F255C5">
            <w:pPr>
              <w:spacing w:before="100" w:beforeAutospacing="1" w:after="100" w:afterAutospacing="1"/>
            </w:pPr>
            <w:r>
              <w:t> </w:t>
            </w:r>
          </w:p>
        </w:tc>
      </w:tr>
      <w:tr w:rsidR="00A07B1A" w14:paraId="0AC636D9" w14:textId="77777777" w:rsidTr="00F255C5">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F84B911" w14:textId="77777777" w:rsidR="00A07B1A" w:rsidRDefault="00A07B1A" w:rsidP="00F255C5">
            <w:pPr>
              <w:spacing w:before="100" w:beforeAutospacing="1" w:after="100" w:afterAutospacing="1"/>
            </w:pPr>
            <w:r>
              <w:t xml:space="preserve">Max Doppler shift variation (earth fixed user </w:t>
            </w:r>
            <w:proofErr w:type="gramStart"/>
            <w:r>
              <w:t>equipment)  (</w:t>
            </w:r>
            <w:proofErr w:type="gramEnd"/>
            <w:r>
              <w:t>NOTE 6)</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1BC7EFD" w14:textId="77777777" w:rsidR="00A07B1A" w:rsidRDefault="00A07B1A" w:rsidP="00F255C5">
            <w:pPr>
              <w:spacing w:before="100" w:beforeAutospacing="1" w:after="100" w:afterAutospacing="1"/>
            </w:pPr>
            <w:r>
              <w:rPr>
                <w:color w:val="000000"/>
              </w:rPr>
              <w:t xml:space="preserve">0.000 045 ppm/s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760AA7E" w14:textId="77777777" w:rsidR="00A07B1A" w:rsidRDefault="00A07B1A" w:rsidP="00F255C5">
            <w:pPr>
              <w:spacing w:before="100" w:beforeAutospacing="1" w:after="100" w:afterAutospacing="1"/>
            </w:pPr>
            <w:r>
              <w:t>  0.27 ppm/</w:t>
            </w:r>
            <w:proofErr w:type="gramStart"/>
            <w:r>
              <w:t>s  (</w:t>
            </w:r>
            <w:proofErr w:type="gramEnd"/>
            <w:r>
              <w:t xml:space="preserve">600km) </w:t>
            </w:r>
          </w:p>
          <w:p w14:paraId="027983E9" w14:textId="77777777" w:rsidR="00A07B1A" w:rsidRDefault="00A07B1A" w:rsidP="00F255C5">
            <w:pPr>
              <w:spacing w:before="100" w:beforeAutospacing="1" w:after="100" w:afterAutospacing="1"/>
            </w:pPr>
            <w:r>
              <w:t>  0.13 ppm/</w:t>
            </w:r>
            <w:proofErr w:type="gramStart"/>
            <w:r>
              <w:t>s  (</w:t>
            </w:r>
            <w:proofErr w:type="gramEnd"/>
            <w:r>
              <w:t xml:space="preserve">1200km) </w:t>
            </w:r>
          </w:p>
        </w:tc>
      </w:tr>
      <w:tr w:rsidR="00A07B1A" w14:paraId="10027A9D" w14:textId="77777777" w:rsidTr="00F255C5">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132D4F5" w14:textId="77777777" w:rsidR="00A07B1A" w:rsidRDefault="00A07B1A" w:rsidP="00F255C5">
            <w:pPr>
              <w:spacing w:before="100" w:beforeAutospacing="1" w:after="100" w:afterAutospacing="1"/>
            </w:pPr>
            <w:r>
              <w:t>C-IoT device motion on the earth</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620BFB1" w14:textId="77777777" w:rsidR="00A07B1A" w:rsidRDefault="00A07B1A" w:rsidP="00F255C5">
            <w:pPr>
              <w:spacing w:before="100" w:beforeAutospacing="1" w:after="100" w:afterAutospacing="1"/>
            </w:pPr>
            <w:r>
              <w:rPr>
                <w:color w:val="000000"/>
              </w:rPr>
              <w:t xml:space="preserve">Min 0 km/s (stationary device), max 120 km/h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166CE3A" w14:textId="77777777" w:rsidR="00A07B1A" w:rsidRDefault="00A07B1A" w:rsidP="00F255C5">
            <w:pPr>
              <w:spacing w:before="100" w:beforeAutospacing="1" w:after="100" w:afterAutospacing="1"/>
            </w:pPr>
            <w:r>
              <w:t>Min 0 km/s (stationary device), max 120 km/h</w:t>
            </w:r>
          </w:p>
        </w:tc>
      </w:tr>
      <w:tr w:rsidR="00A07B1A" w14:paraId="15C6717C" w14:textId="77777777" w:rsidTr="00F255C5">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A26901B" w14:textId="77777777" w:rsidR="00A07B1A" w:rsidRDefault="00A07B1A" w:rsidP="00F255C5">
            <w:pPr>
              <w:spacing w:before="100" w:beforeAutospacing="1" w:after="100" w:afterAutospacing="1"/>
            </w:pPr>
            <w:r>
              <w:t>C-IoT device antenna types</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473490E" w14:textId="77777777" w:rsidR="00A07B1A" w:rsidRDefault="00A07B1A" w:rsidP="00F255C5">
            <w:pPr>
              <w:spacing w:before="100" w:beforeAutospacing="1" w:after="100" w:afterAutospacing="1"/>
            </w:pPr>
            <w:r>
              <w:rPr>
                <w:color w:val="000000"/>
              </w:rPr>
              <w:t xml:space="preserve">Omnidirectional antenna with 0 </w:t>
            </w:r>
            <w:proofErr w:type="spellStart"/>
            <w:r>
              <w:rPr>
                <w:color w:val="000000"/>
              </w:rPr>
              <w:t>dBi</w:t>
            </w:r>
            <w:proofErr w:type="spellEnd"/>
            <w:r>
              <w:rPr>
                <w:color w:val="000000"/>
              </w:rPr>
              <w:t xml:space="preserve"> TX antenna gain and 0 </w:t>
            </w:r>
            <w:proofErr w:type="spellStart"/>
            <w:r>
              <w:rPr>
                <w:color w:val="000000"/>
              </w:rPr>
              <w:t>dBi</w:t>
            </w:r>
            <w:proofErr w:type="spellEnd"/>
            <w:r>
              <w:rPr>
                <w:color w:val="000000"/>
              </w:rPr>
              <w:t xml:space="preserve"> RX antenna </w:t>
            </w:r>
            <w:proofErr w:type="gramStart"/>
            <w:r>
              <w:rPr>
                <w:color w:val="000000"/>
              </w:rPr>
              <w:t>gain  (</w:t>
            </w:r>
            <w:proofErr w:type="gramEnd"/>
            <w:r>
              <w:rPr>
                <w:color w:val="000000"/>
              </w:rPr>
              <w:t xml:space="preserve">NOTE 4) </w:t>
            </w:r>
          </w:p>
        </w:tc>
      </w:tr>
      <w:tr w:rsidR="00A07B1A" w14:paraId="2972C9DE" w14:textId="77777777" w:rsidTr="00F255C5">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8FC5BE3" w14:textId="77777777" w:rsidR="00A07B1A" w:rsidRDefault="00A07B1A" w:rsidP="00F255C5">
            <w:pPr>
              <w:spacing w:before="100" w:beforeAutospacing="1" w:after="100" w:afterAutospacing="1"/>
            </w:pPr>
            <w:r>
              <w:t>C-IoT device max Tx power</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45E1C5D" w14:textId="77777777" w:rsidR="00A07B1A" w:rsidRDefault="00A07B1A" w:rsidP="00F255C5">
            <w:pPr>
              <w:spacing w:before="100" w:beforeAutospacing="1" w:after="100" w:afterAutospacing="1"/>
            </w:pPr>
            <w:r>
              <w:rPr>
                <w:color w:val="000000"/>
              </w:rPr>
              <w:t xml:space="preserve">UE power class 3 with up to 200 </w:t>
            </w:r>
            <w:proofErr w:type="spellStart"/>
            <w:r>
              <w:rPr>
                <w:color w:val="000000"/>
              </w:rPr>
              <w:t>mW</w:t>
            </w:r>
            <w:proofErr w:type="spellEnd"/>
            <w:r>
              <w:rPr>
                <w:color w:val="000000"/>
              </w:rPr>
              <w:t xml:space="preserve"> (23dBm), UE power class 5 with up to 100 </w:t>
            </w:r>
            <w:proofErr w:type="spellStart"/>
            <w:r>
              <w:rPr>
                <w:color w:val="000000"/>
              </w:rPr>
              <w:t>mW</w:t>
            </w:r>
            <w:proofErr w:type="spellEnd"/>
            <w:r>
              <w:rPr>
                <w:color w:val="000000"/>
              </w:rPr>
              <w:t xml:space="preserve"> (20 dBm) </w:t>
            </w:r>
          </w:p>
        </w:tc>
      </w:tr>
      <w:tr w:rsidR="00A07B1A" w14:paraId="621A114F" w14:textId="77777777" w:rsidTr="00F255C5">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3B71853" w14:textId="77777777" w:rsidR="00A07B1A" w:rsidRDefault="00A07B1A" w:rsidP="00F255C5">
            <w:pPr>
              <w:spacing w:before="100" w:beforeAutospacing="1" w:after="100" w:afterAutospacing="1"/>
            </w:pPr>
            <w:r>
              <w:t>C-IoT device Noise Figure</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22CF75B" w14:textId="77777777" w:rsidR="00A07B1A" w:rsidRDefault="00A07B1A" w:rsidP="00F255C5">
            <w:pPr>
              <w:spacing w:before="100" w:beforeAutospacing="1" w:after="100" w:afterAutospacing="1"/>
            </w:pPr>
            <w:r>
              <w:rPr>
                <w:color w:val="000000"/>
              </w:rPr>
              <w:t xml:space="preserve">Omnidirectional antenna: 7 dB or 9 </w:t>
            </w:r>
            <w:proofErr w:type="gramStart"/>
            <w:r>
              <w:rPr>
                <w:color w:val="000000"/>
              </w:rPr>
              <w:t>dB  (</w:t>
            </w:r>
            <w:proofErr w:type="gramEnd"/>
            <w:r>
              <w:rPr>
                <w:color w:val="000000"/>
              </w:rPr>
              <w:t>NOTE 5)</w:t>
            </w:r>
          </w:p>
        </w:tc>
      </w:tr>
      <w:tr w:rsidR="00A07B1A" w14:paraId="7468AAAA" w14:textId="77777777" w:rsidTr="00F255C5">
        <w:trPr>
          <w:trHeight w:val="14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D16E6D5" w14:textId="77777777" w:rsidR="00A07B1A" w:rsidRDefault="00A07B1A" w:rsidP="00F255C5">
            <w:pPr>
              <w:spacing w:before="100" w:beforeAutospacing="1" w:after="100" w:afterAutospacing="1" w:line="148" w:lineRule="atLeast"/>
            </w:pPr>
            <w:r>
              <w:t>Service link</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2A238C5" w14:textId="77777777" w:rsidR="00A07B1A" w:rsidRDefault="00A07B1A" w:rsidP="00F255C5">
            <w:pPr>
              <w:spacing w:before="100" w:beforeAutospacing="1" w:after="100" w:afterAutospacing="1" w:line="148" w:lineRule="atLeast"/>
            </w:pPr>
            <w:r>
              <w:rPr>
                <w:color w:val="000000"/>
              </w:rPr>
              <w:t xml:space="preserve">3GPP defined Narrow Band IoT and </w:t>
            </w:r>
            <w:proofErr w:type="spellStart"/>
            <w:r>
              <w:rPr>
                <w:color w:val="000000"/>
              </w:rPr>
              <w:t>eMTC</w:t>
            </w:r>
            <w:proofErr w:type="spellEnd"/>
          </w:p>
        </w:tc>
      </w:tr>
    </w:tbl>
    <w:p w14:paraId="6E683870" w14:textId="77777777" w:rsidR="00A07B1A" w:rsidRDefault="00A07B1A" w:rsidP="00A07B1A">
      <w:pPr>
        <w:pStyle w:val="tan0"/>
      </w:pPr>
      <w:r>
        <w:t xml:space="preserve">NOTE 1:    Each satellite has the capability to steer beams </w:t>
      </w:r>
      <w:r>
        <w:rPr>
          <w:b/>
          <w:bCs/>
        </w:rPr>
        <w:t>towards fixed points on earth</w:t>
      </w:r>
      <w:r>
        <w:t xml:space="preserve"> using beamforming techniques. This is applicable for </w:t>
      </w:r>
      <w:proofErr w:type="gramStart"/>
      <w:r>
        <w:t>a period of time</w:t>
      </w:r>
      <w:proofErr w:type="gramEnd"/>
      <w:r>
        <w:t xml:space="preserve"> corresponding to the visibility time of the satellite.</w:t>
      </w:r>
    </w:p>
    <w:p w14:paraId="2F4A041E" w14:textId="77777777" w:rsidR="00A07B1A" w:rsidRDefault="00A07B1A" w:rsidP="00A07B1A">
      <w:pPr>
        <w:pStyle w:val="tan0"/>
      </w:pPr>
      <w:r>
        <w:t xml:space="preserve">NOTE 2:   This beam size refers to the Nadir pointing of the satellite.  </w:t>
      </w:r>
    </w:p>
    <w:p w14:paraId="458CCE3C" w14:textId="77777777" w:rsidR="00A07B1A" w:rsidRDefault="00A07B1A" w:rsidP="00A07B1A">
      <w:pPr>
        <w:pStyle w:val="tan0"/>
      </w:pPr>
      <w:r>
        <w:t xml:space="preserve">NOTE 3: The Maximum beam </w:t>
      </w:r>
      <w:proofErr w:type="gramStart"/>
      <w:r>
        <w:t>foot print</w:t>
      </w:r>
      <w:proofErr w:type="gramEnd"/>
      <w:r>
        <w:t xml:space="preserve"> size for GEO is based on current state of the art GEO High Throughput systems, assuming either spot beams at the edge of coverage (low elevation) or a single wide-beam.</w:t>
      </w:r>
    </w:p>
    <w:p w14:paraId="45D0BDBF" w14:textId="77777777" w:rsidR="00A07B1A" w:rsidRDefault="00A07B1A" w:rsidP="00A07B1A">
      <w:pPr>
        <w:pStyle w:val="tan0"/>
      </w:pPr>
      <w:r>
        <w:t>NOTE 4: The use of a Circular polarized antenna is optional.</w:t>
      </w:r>
    </w:p>
    <w:p w14:paraId="740C1C14" w14:textId="77777777" w:rsidR="00A07B1A" w:rsidRDefault="00A07B1A" w:rsidP="00A07B1A">
      <w:pPr>
        <w:pStyle w:val="tan0"/>
      </w:pPr>
      <w:r>
        <w:rPr>
          <w:color w:val="000000"/>
        </w:rPr>
        <w:lastRenderedPageBreak/>
        <w:t xml:space="preserve">NOTE 5: Same </w:t>
      </w:r>
      <w:r>
        <w:t xml:space="preserve">Noise Figure of 7 dB as in Release 16 TR 38.821 or 9 dB as in Release 12 TR </w:t>
      </w:r>
      <w:proofErr w:type="gramStart"/>
      <w:r>
        <w:t>36.888  for</w:t>
      </w:r>
      <w:proofErr w:type="gramEnd"/>
      <w:r>
        <w:t xml:space="preserve"> device can be assumed for link budget. The noise figure is device vendor implementation specific.  </w:t>
      </w:r>
    </w:p>
    <w:p w14:paraId="0F9E275A" w14:textId="77777777" w:rsidR="00A07B1A" w:rsidRDefault="00A07B1A" w:rsidP="00A07B1A">
      <w:pPr>
        <w:pStyle w:val="tan0"/>
      </w:pPr>
      <w:r>
        <w:t>NOTE 6: Max Doppler shift and Max Doppler shift variation in the absence of any device pre-compensation of satellite Doppler shift on the service link.</w:t>
      </w:r>
    </w:p>
    <w:p w14:paraId="41585361" w14:textId="77777777" w:rsidR="00A07B1A" w:rsidRDefault="00A07B1A" w:rsidP="00A07B1A">
      <w:pPr>
        <w:pStyle w:val="tan0"/>
      </w:pPr>
      <w:r>
        <w:t xml:space="preserve">NOTE 7: System </w:t>
      </w:r>
      <w:r>
        <w:rPr>
          <w:color w:val="000000"/>
        </w:rPr>
        <w:t xml:space="preserve">bandwidth is FFS </w:t>
      </w:r>
    </w:p>
    <w:p w14:paraId="7483861A" w14:textId="77777777" w:rsidR="00A07B1A" w:rsidRDefault="00A07B1A" w:rsidP="00A07B1A">
      <w:pPr>
        <w:rPr>
          <w:lang w:val="en-GB" w:eastAsia="zh-CN"/>
        </w:rPr>
      </w:pPr>
      <w:r>
        <w:rPr>
          <w:lang w:val="en-GB" w:eastAsia="zh-CN"/>
        </w:rPr>
        <w:t>#############################</w:t>
      </w:r>
    </w:p>
    <w:p w14:paraId="74BC99CA" w14:textId="77777777" w:rsidR="00A07B1A" w:rsidRDefault="00A07B1A" w:rsidP="00A07B1A">
      <w:pPr>
        <w:rPr>
          <w:lang w:val="en-GB" w:eastAsia="zh-CN"/>
        </w:rPr>
      </w:pPr>
    </w:p>
    <w:p w14:paraId="0264CE73" w14:textId="77777777" w:rsidR="00A07B1A" w:rsidRDefault="00A07B1A" w:rsidP="00A07B1A">
      <w:pPr>
        <w:rPr>
          <w:lang w:val="en-GB" w:eastAsia="zh-CN"/>
        </w:rPr>
      </w:pPr>
      <w:r>
        <w:rPr>
          <w:lang w:val="en-GB" w:eastAsia="zh-CN"/>
        </w:rPr>
        <w:t>In RAN2#112e, it was agreed to include the following table in a TP for TR36.763:</w:t>
      </w:r>
    </w:p>
    <w:p w14:paraId="7050D330" w14:textId="77777777" w:rsidR="00A07B1A" w:rsidRDefault="00A07B1A" w:rsidP="00A07B1A">
      <w:pPr>
        <w:rPr>
          <w:lang w:val="en-GB" w:eastAsia="zh-CN"/>
        </w:rPr>
      </w:pPr>
    </w:p>
    <w:p w14:paraId="67C2C83B" w14:textId="77777777" w:rsidR="00A07B1A" w:rsidRDefault="00A07B1A" w:rsidP="00A07B1A">
      <w:pPr>
        <w:rPr>
          <w:lang w:val="en-GB" w:eastAsia="zh-CN"/>
        </w:rPr>
      </w:pPr>
    </w:p>
    <w:p w14:paraId="368870A7" w14:textId="77777777" w:rsidR="00A07B1A" w:rsidRDefault="00A07B1A" w:rsidP="00A07B1A"/>
    <w:tbl>
      <w:tblPr>
        <w:tblW w:w="9216" w:type="dxa"/>
        <w:tblInd w:w="207" w:type="dxa"/>
        <w:tblCellMar>
          <w:left w:w="0" w:type="dxa"/>
          <w:right w:w="0" w:type="dxa"/>
        </w:tblCellMar>
        <w:tblLook w:val="04A0" w:firstRow="1" w:lastRow="0" w:firstColumn="1" w:lastColumn="0" w:noHBand="0" w:noVBand="1"/>
      </w:tblPr>
      <w:tblGrid>
        <w:gridCol w:w="1071"/>
        <w:gridCol w:w="548"/>
        <w:gridCol w:w="566"/>
        <w:gridCol w:w="848"/>
        <w:gridCol w:w="848"/>
        <w:gridCol w:w="844"/>
        <w:gridCol w:w="1275"/>
        <w:gridCol w:w="1267"/>
        <w:gridCol w:w="1949"/>
      </w:tblGrid>
      <w:tr w:rsidR="00A07B1A" w14:paraId="634056FB" w14:textId="77777777" w:rsidTr="00F255C5">
        <w:trPr>
          <w:trHeight w:val="431"/>
        </w:trPr>
        <w:tc>
          <w:tcPr>
            <w:tcW w:w="1011" w:type="dxa"/>
            <w:vMerge w:val="restart"/>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B567BC1" w14:textId="77777777" w:rsidR="00A07B1A" w:rsidRDefault="00A07B1A" w:rsidP="00F255C5">
            <w:pPr>
              <w:spacing w:line="252" w:lineRule="auto"/>
              <w:jc w:val="center"/>
              <w:rPr>
                <w:rFonts w:ascii="Arial" w:hAnsi="Arial" w:cs="Arial"/>
                <w:sz w:val="18"/>
                <w:szCs w:val="18"/>
                <w:lang w:eastAsia="ja-JP"/>
              </w:rPr>
            </w:pPr>
            <w:r>
              <w:rPr>
                <w:rFonts w:ascii="Arial" w:hAnsi="Arial" w:cs="Arial"/>
                <w:b/>
                <w:bCs/>
                <w:color w:val="000000"/>
                <w:sz w:val="18"/>
                <w:szCs w:val="18"/>
                <w:lang w:eastAsia="ja-JP"/>
              </w:rPr>
              <w:t>Usage scenarios</w:t>
            </w:r>
          </w:p>
        </w:tc>
        <w:tc>
          <w:tcPr>
            <w:tcW w:w="1115" w:type="dxa"/>
            <w:gridSpan w:val="2"/>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2FD660B9" w14:textId="77777777" w:rsidR="00A07B1A" w:rsidRDefault="00A07B1A" w:rsidP="00F255C5">
            <w:pPr>
              <w:spacing w:line="252" w:lineRule="auto"/>
              <w:jc w:val="center"/>
              <w:rPr>
                <w:rFonts w:ascii="Arial" w:hAnsi="Arial" w:cs="Arial"/>
                <w:sz w:val="18"/>
                <w:szCs w:val="18"/>
                <w:lang w:eastAsia="ja-JP"/>
              </w:rPr>
            </w:pPr>
            <w:r>
              <w:rPr>
                <w:rFonts w:ascii="Arial" w:hAnsi="Arial" w:cs="Arial"/>
                <w:b/>
                <w:bCs/>
                <w:color w:val="000000"/>
                <w:sz w:val="18"/>
                <w:szCs w:val="18"/>
                <w:lang w:eastAsia="ja-JP"/>
              </w:rPr>
              <w:t>Experience data rate (note 1)</w:t>
            </w:r>
          </w:p>
        </w:tc>
        <w:tc>
          <w:tcPr>
            <w:tcW w:w="851"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4E49693B" w14:textId="77777777" w:rsidR="00A07B1A" w:rsidRDefault="00A07B1A" w:rsidP="00F255C5">
            <w:pPr>
              <w:spacing w:line="252" w:lineRule="auto"/>
              <w:jc w:val="center"/>
              <w:rPr>
                <w:rFonts w:ascii="Arial" w:hAnsi="Arial" w:cs="Arial"/>
                <w:b/>
                <w:bCs/>
                <w:color w:val="000000"/>
                <w:sz w:val="18"/>
                <w:szCs w:val="18"/>
                <w:lang w:eastAsia="ja-JP"/>
              </w:rPr>
            </w:pPr>
            <w:r>
              <w:rPr>
                <w:rFonts w:ascii="Arial" w:hAnsi="Arial" w:cs="Arial"/>
                <w:b/>
                <w:bCs/>
                <w:color w:val="000000"/>
                <w:sz w:val="18"/>
                <w:szCs w:val="18"/>
                <w:lang w:eastAsia="ja-JP"/>
              </w:rPr>
              <w:t>Overall UE density per km2</w:t>
            </w:r>
          </w:p>
          <w:p w14:paraId="7156D5F8" w14:textId="77777777" w:rsidR="00A07B1A" w:rsidRDefault="00A07B1A" w:rsidP="00F255C5">
            <w:pPr>
              <w:spacing w:line="252" w:lineRule="auto"/>
              <w:jc w:val="center"/>
              <w:rPr>
                <w:rFonts w:ascii="Arial" w:hAnsi="Arial" w:cs="Arial"/>
                <w:sz w:val="18"/>
                <w:szCs w:val="18"/>
                <w:lang w:eastAsia="ja-JP"/>
              </w:rPr>
            </w:pPr>
            <w:r>
              <w:rPr>
                <w:rFonts w:ascii="Arial" w:hAnsi="Arial" w:cs="Arial"/>
                <w:b/>
                <w:bCs/>
                <w:color w:val="000000"/>
                <w:sz w:val="18"/>
                <w:szCs w:val="18"/>
                <w:lang w:eastAsia="ja-JP"/>
              </w:rPr>
              <w:t>(note 3)</w:t>
            </w:r>
          </w:p>
        </w:tc>
        <w:tc>
          <w:tcPr>
            <w:tcW w:w="850"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2B5B8D9F" w14:textId="77777777" w:rsidR="00A07B1A" w:rsidRDefault="00A07B1A" w:rsidP="00F255C5">
            <w:pPr>
              <w:spacing w:line="252" w:lineRule="auto"/>
              <w:jc w:val="center"/>
              <w:rPr>
                <w:rFonts w:ascii="Arial" w:hAnsi="Arial" w:cs="Arial"/>
                <w:sz w:val="18"/>
                <w:szCs w:val="18"/>
                <w:lang w:eastAsia="ja-JP"/>
              </w:rPr>
            </w:pPr>
            <w:r>
              <w:rPr>
                <w:rFonts w:ascii="Arial" w:hAnsi="Arial" w:cs="Arial"/>
                <w:b/>
                <w:bCs/>
                <w:color w:val="000000"/>
                <w:sz w:val="18"/>
                <w:szCs w:val="18"/>
                <w:lang w:eastAsia="ja-JP"/>
              </w:rPr>
              <w:t>Activity factor (note 2)</w:t>
            </w:r>
          </w:p>
        </w:tc>
        <w:tc>
          <w:tcPr>
            <w:tcW w:w="851"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7254D06B" w14:textId="77777777" w:rsidR="00A07B1A" w:rsidRDefault="00A07B1A" w:rsidP="00F255C5">
            <w:pPr>
              <w:spacing w:line="252" w:lineRule="auto"/>
              <w:jc w:val="center"/>
              <w:rPr>
                <w:rFonts w:ascii="Arial" w:hAnsi="Arial" w:cs="Arial"/>
                <w:sz w:val="18"/>
                <w:szCs w:val="18"/>
                <w:lang w:eastAsia="ja-JP"/>
              </w:rPr>
            </w:pPr>
            <w:r>
              <w:rPr>
                <w:rFonts w:ascii="Arial" w:hAnsi="Arial" w:cs="Arial"/>
                <w:b/>
                <w:bCs/>
                <w:color w:val="000000"/>
                <w:sz w:val="18"/>
                <w:szCs w:val="18"/>
                <w:lang w:eastAsia="ja-JP"/>
              </w:rPr>
              <w:t>Max UE speed</w:t>
            </w:r>
          </w:p>
        </w:tc>
        <w:tc>
          <w:tcPr>
            <w:tcW w:w="1276"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3ACC99E6" w14:textId="77777777" w:rsidR="00A07B1A" w:rsidRDefault="00A07B1A" w:rsidP="00F255C5">
            <w:pPr>
              <w:spacing w:line="252" w:lineRule="auto"/>
              <w:jc w:val="center"/>
              <w:rPr>
                <w:rFonts w:ascii="Arial" w:hAnsi="Arial" w:cs="Arial"/>
                <w:sz w:val="18"/>
                <w:szCs w:val="18"/>
                <w:lang w:eastAsia="ja-JP"/>
              </w:rPr>
            </w:pPr>
            <w:r>
              <w:rPr>
                <w:rFonts w:ascii="Arial" w:hAnsi="Arial" w:cs="Arial"/>
                <w:b/>
                <w:bCs/>
                <w:color w:val="000000"/>
                <w:sz w:val="18"/>
                <w:szCs w:val="18"/>
                <w:lang w:eastAsia="ja-JP"/>
              </w:rPr>
              <w:t>Environment</w:t>
            </w:r>
          </w:p>
        </w:tc>
        <w:tc>
          <w:tcPr>
            <w:tcW w:w="127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5638DE4D" w14:textId="77777777" w:rsidR="00A07B1A" w:rsidRDefault="00A07B1A" w:rsidP="00F255C5">
            <w:pPr>
              <w:spacing w:line="252" w:lineRule="auto"/>
              <w:jc w:val="center"/>
              <w:rPr>
                <w:rFonts w:ascii="Arial" w:hAnsi="Arial" w:cs="Arial"/>
                <w:sz w:val="18"/>
                <w:szCs w:val="18"/>
                <w:lang w:eastAsia="ja-JP"/>
              </w:rPr>
            </w:pPr>
            <w:r>
              <w:rPr>
                <w:rFonts w:ascii="Arial" w:hAnsi="Arial" w:cs="Arial"/>
                <w:b/>
                <w:bCs/>
                <w:color w:val="000000"/>
                <w:sz w:val="18"/>
                <w:szCs w:val="18"/>
                <w:lang w:eastAsia="ja-JP"/>
              </w:rPr>
              <w:t>UE categories</w:t>
            </w:r>
          </w:p>
        </w:tc>
        <w:tc>
          <w:tcPr>
            <w:tcW w:w="198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5EB51054" w14:textId="77777777" w:rsidR="00A07B1A" w:rsidRDefault="00A07B1A" w:rsidP="00F255C5">
            <w:pPr>
              <w:spacing w:line="252" w:lineRule="auto"/>
              <w:jc w:val="center"/>
              <w:rPr>
                <w:rFonts w:ascii="Arial" w:hAnsi="Arial" w:cs="Arial"/>
                <w:sz w:val="18"/>
                <w:szCs w:val="18"/>
                <w:lang w:eastAsia="ja-JP"/>
              </w:rPr>
            </w:pPr>
            <w:r>
              <w:rPr>
                <w:rFonts w:ascii="Arial" w:hAnsi="Arial" w:cs="Arial"/>
                <w:b/>
                <w:bCs/>
                <w:color w:val="000000"/>
                <w:sz w:val="18"/>
                <w:szCs w:val="18"/>
                <w:lang w:eastAsia="ja-JP"/>
              </w:rPr>
              <w:t>Sources</w:t>
            </w:r>
          </w:p>
        </w:tc>
      </w:tr>
      <w:tr w:rsidR="00A07B1A" w14:paraId="10AF1105" w14:textId="77777777" w:rsidTr="00F255C5">
        <w:trPr>
          <w:trHeight w:val="21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55CDAD" w14:textId="77777777" w:rsidR="00A07B1A" w:rsidRDefault="00A07B1A" w:rsidP="00F255C5">
            <w:pPr>
              <w:rPr>
                <w:rFonts w:ascii="Arial" w:eastAsiaTheme="minorHAnsi" w:hAnsi="Arial" w:cs="Arial"/>
                <w:sz w:val="18"/>
                <w:szCs w:val="18"/>
                <w:lang w:eastAsia="ja-JP"/>
              </w:rPr>
            </w:pP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14C02E4E" w14:textId="77777777" w:rsidR="00A07B1A" w:rsidRDefault="00A07B1A" w:rsidP="00F255C5">
            <w:pPr>
              <w:spacing w:line="216" w:lineRule="atLeast"/>
              <w:rPr>
                <w:rFonts w:ascii="Arial" w:hAnsi="Arial" w:cs="Arial"/>
                <w:sz w:val="18"/>
                <w:szCs w:val="18"/>
                <w:lang w:eastAsia="ja-JP"/>
              </w:rPr>
            </w:pPr>
            <w:r>
              <w:rPr>
                <w:rFonts w:ascii="Arial" w:hAnsi="Arial" w:cs="Arial"/>
                <w:color w:val="000000"/>
                <w:sz w:val="18"/>
                <w:szCs w:val="18"/>
                <w:lang w:eastAsia="ja-JP"/>
              </w:rPr>
              <w:t>DL</w:t>
            </w:r>
          </w:p>
        </w:tc>
        <w:tc>
          <w:tcPr>
            <w:tcW w:w="5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2BBD329D" w14:textId="77777777" w:rsidR="00A07B1A" w:rsidRDefault="00A07B1A" w:rsidP="00F255C5">
            <w:pPr>
              <w:spacing w:line="216" w:lineRule="atLeast"/>
              <w:rPr>
                <w:rFonts w:ascii="Arial" w:hAnsi="Arial" w:cs="Arial"/>
                <w:sz w:val="18"/>
                <w:szCs w:val="18"/>
                <w:lang w:eastAsia="ja-JP"/>
              </w:rPr>
            </w:pPr>
            <w:r>
              <w:rPr>
                <w:rFonts w:ascii="Arial" w:hAnsi="Arial" w:cs="Arial"/>
                <w:color w:val="000000"/>
                <w:sz w:val="18"/>
                <w:szCs w:val="18"/>
                <w:lang w:eastAsia="ja-JP"/>
              </w:rPr>
              <w:t>UL</w:t>
            </w:r>
          </w:p>
        </w:tc>
        <w:tc>
          <w:tcPr>
            <w:tcW w:w="0" w:type="auto"/>
            <w:vMerge/>
            <w:tcBorders>
              <w:top w:val="single" w:sz="8" w:space="0" w:color="000000"/>
              <w:left w:val="nil"/>
              <w:bottom w:val="single" w:sz="8" w:space="0" w:color="000000"/>
              <w:right w:val="single" w:sz="8" w:space="0" w:color="000000"/>
            </w:tcBorders>
            <w:vAlign w:val="center"/>
            <w:hideMark/>
          </w:tcPr>
          <w:p w14:paraId="144B876E" w14:textId="77777777" w:rsidR="00A07B1A" w:rsidRDefault="00A07B1A" w:rsidP="00F255C5">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30974AFF" w14:textId="77777777" w:rsidR="00A07B1A" w:rsidRDefault="00A07B1A" w:rsidP="00F255C5">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3724EFC7" w14:textId="77777777" w:rsidR="00A07B1A" w:rsidRDefault="00A07B1A" w:rsidP="00F255C5">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1F0F88A6" w14:textId="77777777" w:rsidR="00A07B1A" w:rsidRDefault="00A07B1A" w:rsidP="00F255C5">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31FA1C9A" w14:textId="77777777" w:rsidR="00A07B1A" w:rsidRDefault="00A07B1A" w:rsidP="00F255C5">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632800AE" w14:textId="77777777" w:rsidR="00A07B1A" w:rsidRDefault="00A07B1A" w:rsidP="00F255C5">
            <w:pPr>
              <w:rPr>
                <w:rFonts w:ascii="Arial" w:eastAsiaTheme="minorHAnsi" w:hAnsi="Arial" w:cs="Arial"/>
                <w:sz w:val="18"/>
                <w:szCs w:val="18"/>
                <w:lang w:eastAsia="ja-JP"/>
              </w:rPr>
            </w:pPr>
          </w:p>
        </w:tc>
      </w:tr>
      <w:tr w:rsidR="00A07B1A" w14:paraId="3CAD63BB" w14:textId="77777777" w:rsidTr="00F255C5">
        <w:trPr>
          <w:trHeight w:val="863"/>
        </w:trPr>
        <w:tc>
          <w:tcPr>
            <w:tcW w:w="1011" w:type="dxa"/>
            <w:tcBorders>
              <w:top w:val="nil"/>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72C9F52" w14:textId="77777777" w:rsidR="00A07B1A" w:rsidRDefault="00A07B1A" w:rsidP="00F255C5">
            <w:pPr>
              <w:spacing w:line="252" w:lineRule="auto"/>
              <w:rPr>
                <w:rFonts w:ascii="Arial" w:hAnsi="Arial" w:cs="Arial"/>
                <w:sz w:val="18"/>
                <w:szCs w:val="18"/>
                <w:lang w:eastAsia="ja-JP"/>
              </w:rPr>
            </w:pPr>
            <w:r>
              <w:rPr>
                <w:rFonts w:ascii="Arial" w:hAnsi="Arial" w:cs="Arial"/>
                <w:color w:val="000000"/>
                <w:sz w:val="18"/>
                <w:szCs w:val="18"/>
                <w:lang w:eastAsia="ja-JP"/>
              </w:rPr>
              <w:t>IoT connectivity (low power wide area service capability)</w:t>
            </w: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75E8D099" w14:textId="77777777" w:rsidR="00A07B1A" w:rsidRDefault="00A07B1A" w:rsidP="00F255C5">
            <w:pPr>
              <w:spacing w:line="252" w:lineRule="auto"/>
              <w:rPr>
                <w:rFonts w:ascii="Arial" w:hAnsi="Arial" w:cs="Arial"/>
                <w:sz w:val="18"/>
                <w:szCs w:val="18"/>
                <w:lang w:eastAsia="ja-JP"/>
              </w:rPr>
            </w:pPr>
            <w:r>
              <w:rPr>
                <w:rFonts w:ascii="Arial" w:hAnsi="Arial" w:cs="Arial"/>
                <w:color w:val="000000"/>
                <w:sz w:val="18"/>
                <w:szCs w:val="18"/>
                <w:lang w:eastAsia="ja-JP"/>
              </w:rPr>
              <w:t>2 kbps</w:t>
            </w:r>
          </w:p>
        </w:tc>
        <w:tc>
          <w:tcPr>
            <w:tcW w:w="5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7F97662E" w14:textId="77777777" w:rsidR="00A07B1A" w:rsidRDefault="00A07B1A" w:rsidP="00F255C5">
            <w:pPr>
              <w:spacing w:line="252" w:lineRule="auto"/>
              <w:rPr>
                <w:rFonts w:ascii="Arial" w:hAnsi="Arial" w:cs="Arial"/>
                <w:sz w:val="18"/>
                <w:szCs w:val="18"/>
                <w:lang w:eastAsia="ja-JP"/>
              </w:rPr>
            </w:pPr>
            <w:r>
              <w:rPr>
                <w:rFonts w:ascii="Arial" w:hAnsi="Arial" w:cs="Arial"/>
                <w:color w:val="000000"/>
                <w:sz w:val="18"/>
                <w:szCs w:val="18"/>
                <w:lang w:eastAsia="ja-JP"/>
              </w:rPr>
              <w:t>10 kbps</w:t>
            </w:r>
          </w:p>
        </w:tc>
        <w:tc>
          <w:tcPr>
            <w:tcW w:w="851"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6E37E26D" w14:textId="77777777" w:rsidR="00A07B1A" w:rsidRDefault="00A07B1A" w:rsidP="00F255C5">
            <w:pPr>
              <w:spacing w:line="252" w:lineRule="auto"/>
              <w:jc w:val="center"/>
              <w:rPr>
                <w:rFonts w:ascii="Arial" w:hAnsi="Arial" w:cs="Arial"/>
                <w:sz w:val="18"/>
                <w:szCs w:val="18"/>
                <w:lang w:eastAsia="ja-JP"/>
              </w:rPr>
            </w:pPr>
            <w:r>
              <w:rPr>
                <w:rFonts w:ascii="Arial" w:hAnsi="Arial" w:cs="Arial"/>
                <w:sz w:val="18"/>
                <w:szCs w:val="18"/>
                <w:lang w:eastAsia="ja-JP"/>
              </w:rPr>
              <w:t>400</w:t>
            </w:r>
          </w:p>
        </w:tc>
        <w:tc>
          <w:tcPr>
            <w:tcW w:w="850"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70F66934" w14:textId="77777777" w:rsidR="00A07B1A" w:rsidRDefault="00A07B1A" w:rsidP="00F255C5">
            <w:pPr>
              <w:spacing w:line="252" w:lineRule="auto"/>
              <w:jc w:val="center"/>
              <w:rPr>
                <w:rFonts w:ascii="Arial" w:hAnsi="Arial" w:cs="Arial"/>
                <w:sz w:val="18"/>
                <w:szCs w:val="18"/>
                <w:lang w:eastAsia="ja-JP"/>
              </w:rPr>
            </w:pPr>
            <w:r>
              <w:rPr>
                <w:rFonts w:ascii="Arial" w:hAnsi="Arial" w:cs="Arial"/>
                <w:color w:val="000000"/>
                <w:sz w:val="18"/>
                <w:szCs w:val="18"/>
                <w:lang w:eastAsia="ja-JP"/>
              </w:rPr>
              <w:t>1,00%</w:t>
            </w:r>
          </w:p>
        </w:tc>
        <w:tc>
          <w:tcPr>
            <w:tcW w:w="851"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382EE89A" w14:textId="77777777" w:rsidR="00A07B1A" w:rsidRDefault="00A07B1A" w:rsidP="00F255C5">
            <w:pPr>
              <w:spacing w:line="252" w:lineRule="auto"/>
              <w:jc w:val="center"/>
              <w:rPr>
                <w:rFonts w:ascii="Arial" w:hAnsi="Arial" w:cs="Arial"/>
                <w:sz w:val="18"/>
                <w:szCs w:val="18"/>
                <w:lang w:eastAsia="ja-JP"/>
              </w:rPr>
            </w:pPr>
            <w:r>
              <w:rPr>
                <w:rFonts w:ascii="Arial" w:hAnsi="Arial" w:cs="Arial"/>
                <w:color w:val="000000"/>
                <w:sz w:val="18"/>
                <w:szCs w:val="18"/>
                <w:lang w:eastAsia="ja-JP"/>
              </w:rPr>
              <w:t>0 km/h</w:t>
            </w:r>
          </w:p>
        </w:tc>
        <w:tc>
          <w:tcPr>
            <w:tcW w:w="1276"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7A9E2765" w14:textId="77777777" w:rsidR="00A07B1A" w:rsidRDefault="00A07B1A" w:rsidP="00F255C5">
            <w:pPr>
              <w:spacing w:line="252" w:lineRule="auto"/>
              <w:jc w:val="center"/>
              <w:rPr>
                <w:rFonts w:ascii="Arial" w:hAnsi="Arial" w:cs="Arial"/>
                <w:sz w:val="18"/>
                <w:szCs w:val="18"/>
                <w:lang w:eastAsia="ja-JP"/>
              </w:rPr>
            </w:pPr>
            <w:r>
              <w:rPr>
                <w:rFonts w:ascii="Arial" w:hAnsi="Arial" w:cs="Arial"/>
                <w:color w:val="000000"/>
                <w:sz w:val="18"/>
                <w:szCs w:val="18"/>
                <w:lang w:eastAsia="ja-JP"/>
              </w:rPr>
              <w:t>Extreme coverage</w:t>
            </w:r>
          </w:p>
        </w:tc>
        <w:tc>
          <w:tcPr>
            <w:tcW w:w="127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205A4A86" w14:textId="77777777" w:rsidR="00A07B1A" w:rsidRDefault="00A07B1A" w:rsidP="00F255C5">
            <w:pPr>
              <w:spacing w:line="252" w:lineRule="auto"/>
              <w:jc w:val="center"/>
              <w:rPr>
                <w:rFonts w:ascii="Arial" w:hAnsi="Arial" w:cs="Arial"/>
                <w:sz w:val="18"/>
                <w:szCs w:val="18"/>
                <w:lang w:eastAsia="ja-JP"/>
              </w:rPr>
            </w:pPr>
            <w:r>
              <w:rPr>
                <w:rFonts w:ascii="Arial" w:hAnsi="Arial" w:cs="Arial"/>
                <w:color w:val="000000"/>
                <w:sz w:val="18"/>
                <w:szCs w:val="18"/>
                <w:lang w:eastAsia="ja-JP"/>
              </w:rPr>
              <w:t>IoT</w:t>
            </w:r>
          </w:p>
        </w:tc>
        <w:tc>
          <w:tcPr>
            <w:tcW w:w="198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42E9C1D5" w14:textId="77777777" w:rsidR="00A07B1A" w:rsidRDefault="00A07B1A" w:rsidP="00F255C5">
            <w:pPr>
              <w:spacing w:line="252" w:lineRule="auto"/>
              <w:rPr>
                <w:rFonts w:ascii="Arial" w:hAnsi="Arial" w:cs="Arial"/>
                <w:strike/>
                <w:sz w:val="18"/>
                <w:szCs w:val="18"/>
                <w:lang w:eastAsia="ja-JP"/>
              </w:rPr>
            </w:pPr>
            <w:r>
              <w:rPr>
                <w:rFonts w:ascii="Arial" w:hAnsi="Arial" w:cs="Arial"/>
                <w:color w:val="1F497D"/>
                <w:sz w:val="18"/>
                <w:szCs w:val="18"/>
                <w:lang w:eastAsia="ja-JP"/>
              </w:rPr>
              <w:t xml:space="preserve">TR 38.821 </w:t>
            </w:r>
            <w:r>
              <w:rPr>
                <w:rFonts w:ascii="Arial" w:hAnsi="Arial" w:cs="Arial"/>
                <w:strike/>
                <w:color w:val="000000"/>
                <w:sz w:val="18"/>
                <w:szCs w:val="18"/>
                <w:lang w:eastAsia="ja-JP"/>
              </w:rPr>
              <w:t>Device density =&gt; Vodafone R2-1901404</w:t>
            </w:r>
          </w:p>
          <w:p w14:paraId="1CBDE957" w14:textId="77777777" w:rsidR="00A07B1A" w:rsidRDefault="00A07B1A" w:rsidP="00F255C5">
            <w:pPr>
              <w:spacing w:line="252" w:lineRule="auto"/>
              <w:rPr>
                <w:rFonts w:ascii="Arial" w:hAnsi="Arial" w:cs="Arial"/>
                <w:sz w:val="18"/>
                <w:szCs w:val="18"/>
                <w:lang w:eastAsia="ja-JP"/>
              </w:rPr>
            </w:pPr>
            <w:r>
              <w:rPr>
                <w:rFonts w:ascii="Arial" w:hAnsi="Arial" w:cs="Arial"/>
                <w:strike/>
                <w:color w:val="000000"/>
                <w:sz w:val="18"/>
                <w:szCs w:val="18"/>
                <w:lang w:eastAsia="ja-JP"/>
              </w:rPr>
              <w:t>Data rate and activity factor =&gt; derived from rel-13 TR 45.820 annex E.2 “Traffic models for Cellular IoT”</w:t>
            </w:r>
          </w:p>
        </w:tc>
      </w:tr>
    </w:tbl>
    <w:p w14:paraId="62D7CE74" w14:textId="77777777" w:rsidR="00A07B1A" w:rsidRDefault="00A07B1A" w:rsidP="00A07B1A">
      <w:pPr>
        <w:rPr>
          <w:rFonts w:ascii="Calibri" w:eastAsiaTheme="minorHAnsi" w:hAnsi="Calibri"/>
        </w:rPr>
      </w:pPr>
    </w:p>
    <w:p w14:paraId="0C1829F6" w14:textId="77777777" w:rsidR="00A07B1A" w:rsidRDefault="00A07B1A" w:rsidP="00A07B1A">
      <w:r>
        <w:t>NOTE 1: As defined in TS 22.261 "Service requirements for the 5G system; Stage 1"</w:t>
      </w:r>
    </w:p>
    <w:p w14:paraId="160E7279" w14:textId="77777777" w:rsidR="00A07B1A" w:rsidRDefault="00A07B1A" w:rsidP="00A07B1A">
      <w:pPr>
        <w:rPr>
          <w:rFonts w:ascii="Calibri" w:hAnsi="Calibri"/>
        </w:rPr>
      </w:pPr>
      <w:r>
        <w:t xml:space="preserve">NOTE 2: As defined in TS 22.261"Service requirements for the 5G system; Stage 1" </w:t>
      </w:r>
    </w:p>
    <w:p w14:paraId="434A56F6" w14:textId="77777777" w:rsidR="00A07B1A" w:rsidRDefault="00A07B1A" w:rsidP="00A07B1A">
      <w:r>
        <w:t>NOTE 3: The Overall UE density per km</w:t>
      </w:r>
      <w:r>
        <w:rPr>
          <w:vertAlign w:val="superscript"/>
        </w:rPr>
        <w:t>2</w:t>
      </w:r>
      <w:r>
        <w:t xml:space="preserve"> represents a peak value over a 40 km cell diameter. The actual value that can be achieved with a satellite will depend on the beam diameter. </w:t>
      </w:r>
    </w:p>
    <w:p w14:paraId="15F6EE64" w14:textId="77777777" w:rsidR="00A07B1A" w:rsidRDefault="00A07B1A" w:rsidP="00A07B1A">
      <w:pPr>
        <w:rPr>
          <w:lang w:eastAsia="zh-CN"/>
        </w:rPr>
      </w:pPr>
    </w:p>
    <w:p w14:paraId="3D242FB2" w14:textId="77777777" w:rsidR="00A07B1A" w:rsidRPr="00115D64" w:rsidRDefault="00A07B1A" w:rsidP="00A07B1A">
      <w:pPr>
        <w:rPr>
          <w:lang w:eastAsia="zh-CN"/>
        </w:rPr>
      </w:pPr>
      <w:r>
        <w:rPr>
          <w:lang w:eastAsia="zh-CN"/>
        </w:rPr>
        <w:t>######################</w:t>
      </w:r>
    </w:p>
    <w:p w14:paraId="30469070" w14:textId="77777777" w:rsidR="00A07B1A" w:rsidRDefault="00A07B1A" w:rsidP="00A07B1A">
      <w:pPr>
        <w:rPr>
          <w:lang w:val="en-GB" w:eastAsia="zh-CN"/>
        </w:rPr>
      </w:pPr>
    </w:p>
    <w:p w14:paraId="25E946A6" w14:textId="77777777" w:rsidR="00A07B1A" w:rsidRPr="006959BA" w:rsidRDefault="00A07B1A" w:rsidP="006959BA"/>
    <w:p w14:paraId="508AAAF3" w14:textId="77777777" w:rsidR="00A07B1A" w:rsidRPr="006959BA" w:rsidRDefault="00A07B1A"/>
    <w:sectPr w:rsidR="00A07B1A" w:rsidRPr="006959BA"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8D5AF" w14:textId="77777777" w:rsidR="00A13B64" w:rsidRDefault="00A13B64">
      <w:r>
        <w:separator/>
      </w:r>
    </w:p>
  </w:endnote>
  <w:endnote w:type="continuationSeparator" w:id="0">
    <w:p w14:paraId="700DBE24" w14:textId="77777777" w:rsidR="00A13B64" w:rsidRDefault="00A13B64">
      <w:r>
        <w:continuationSeparator/>
      </w:r>
    </w:p>
  </w:endnote>
  <w:endnote w:type="continuationNotice" w:id="1">
    <w:p w14:paraId="0E6CD3FA" w14:textId="77777777" w:rsidR="00A13B64" w:rsidRDefault="00A13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A33FF" w14:textId="77777777" w:rsidR="00CD7BC1" w:rsidRDefault="00CD7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5B7D6" w14:textId="77777777" w:rsidR="00CD7BC1" w:rsidRDefault="00CD7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2C8C0" w14:textId="77777777" w:rsidR="00CD7BC1" w:rsidRDefault="00CD7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7B964" w14:textId="77777777" w:rsidR="00A13B64" w:rsidRDefault="00A13B64">
      <w:r>
        <w:separator/>
      </w:r>
    </w:p>
  </w:footnote>
  <w:footnote w:type="continuationSeparator" w:id="0">
    <w:p w14:paraId="7DA952D8" w14:textId="77777777" w:rsidR="00A13B64" w:rsidRDefault="00A13B64">
      <w:r>
        <w:continuationSeparator/>
      </w:r>
    </w:p>
  </w:footnote>
  <w:footnote w:type="continuationNotice" w:id="1">
    <w:p w14:paraId="0E8FF190" w14:textId="77777777" w:rsidR="00A13B64" w:rsidRDefault="00A13B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1A5E" w14:textId="77777777" w:rsidR="00CD7BC1" w:rsidRDefault="00CD7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7829E" w14:textId="77777777" w:rsidR="00CD7BC1" w:rsidRDefault="00CD7B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39C86" w14:textId="77777777" w:rsidR="00CD7BC1" w:rsidRDefault="00CD7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0"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13"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7"/>
  </w:num>
  <w:num w:numId="4">
    <w:abstractNumId w:val="12"/>
  </w:num>
  <w:num w:numId="5">
    <w:abstractNumId w:val="14"/>
  </w:num>
  <w:num w:numId="6">
    <w:abstractNumId w:val="2"/>
  </w:num>
  <w:num w:numId="7">
    <w:abstractNumId w:val="11"/>
  </w:num>
  <w:num w:numId="8">
    <w:abstractNumId w:val="8"/>
  </w:num>
  <w:num w:numId="9">
    <w:abstractNumId w:val="16"/>
  </w:num>
  <w:num w:numId="10">
    <w:abstractNumId w:val="15"/>
  </w:num>
  <w:num w:numId="11">
    <w:abstractNumId w:val="4"/>
  </w:num>
  <w:num w:numId="12">
    <w:abstractNumId w:val="7"/>
  </w:num>
  <w:num w:numId="13">
    <w:abstractNumId w:val="5"/>
  </w:num>
  <w:num w:numId="14">
    <w:abstractNumId w:val="13"/>
  </w:num>
  <w:num w:numId="15">
    <w:abstractNumId w:val="0"/>
  </w:num>
  <w:num w:numId="16">
    <w:abstractNumId w:val="3"/>
  </w:num>
  <w:num w:numId="17">
    <w:abstractNumId w:val="1"/>
  </w:num>
  <w:num w:numId="1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972"/>
    <w:rsid w:val="00047A63"/>
    <w:rsid w:val="00047C47"/>
    <w:rsid w:val="00047D14"/>
    <w:rsid w:val="00047E60"/>
    <w:rsid w:val="00047FDE"/>
    <w:rsid w:val="000502C3"/>
    <w:rsid w:val="000504E6"/>
    <w:rsid w:val="00050D0F"/>
    <w:rsid w:val="000513CF"/>
    <w:rsid w:val="00051792"/>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ADB"/>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3CB"/>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5D64"/>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3AD"/>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EA2"/>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00"/>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5A5"/>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6DD8"/>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9BD"/>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832"/>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50C"/>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7F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6234"/>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7AE"/>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87FB0"/>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07B1A"/>
    <w:rsid w:val="00A108EE"/>
    <w:rsid w:val="00A10BB8"/>
    <w:rsid w:val="00A11301"/>
    <w:rsid w:val="00A119AA"/>
    <w:rsid w:val="00A121C4"/>
    <w:rsid w:val="00A124E2"/>
    <w:rsid w:val="00A12FCD"/>
    <w:rsid w:val="00A13174"/>
    <w:rsid w:val="00A13762"/>
    <w:rsid w:val="00A137E4"/>
    <w:rsid w:val="00A138D8"/>
    <w:rsid w:val="00A13B64"/>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5A3"/>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8B7"/>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6E30"/>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BC1"/>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4F80"/>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0D19"/>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07"/>
    <w:rsid w:val="00EB4CFF"/>
    <w:rsid w:val="00EB50F7"/>
    <w:rsid w:val="00EB5476"/>
    <w:rsid w:val="00EB54AB"/>
    <w:rsid w:val="00EB5929"/>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528"/>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875"/>
    <w:rsid w:val="00F22ACF"/>
    <w:rsid w:val="00F238DC"/>
    <w:rsid w:val="00F24788"/>
    <w:rsid w:val="00F24947"/>
    <w:rsid w:val="00F24A06"/>
    <w:rsid w:val="00F24DEB"/>
    <w:rsid w:val="00F250AB"/>
    <w:rsid w:val="00F255C5"/>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ltair-semi.com/wp-content/uploads/2017/02/Coverage-Analysis-of-LTE-CAT-M1-White-Paper.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d268088c54d34feb"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49C369-F1B8-44C2-A852-2F13D4C812E5}">
  <ds:schemaRefs>
    <ds:schemaRef ds:uri="http://schemas.openxmlformats.org/officeDocument/2006/bibliography"/>
  </ds:schemaRefs>
</ds:datastoreItem>
</file>

<file path=customXml/itemProps4.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BF4D0A-1572-4705-8FF6-3E97048AA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1608</TotalTime>
  <Pages>12</Pages>
  <Words>3274</Words>
  <Characters>18667</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21898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357</cp:revision>
  <cp:lastPrinted>2016-05-14T13:14:00Z</cp:lastPrinted>
  <dcterms:created xsi:type="dcterms:W3CDTF">2020-10-21T07:57:00Z</dcterms:created>
  <dcterms:modified xsi:type="dcterms:W3CDTF">2021-01-19T06:19:00Z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